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63" w:rsidRPr="00E676AB" w:rsidRDefault="000B6263" w:rsidP="00823C90">
      <w:pPr>
        <w:jc w:val="center"/>
        <w:rPr>
          <w:rFonts w:ascii="Times New Roman" w:hAnsi="Times New Roman"/>
          <w:color w:val="auto"/>
        </w:rPr>
      </w:pPr>
      <w:r w:rsidRPr="00E676AB">
        <w:rPr>
          <w:rFonts w:ascii="Times New Roman" w:hAnsi="Times New Roman"/>
          <w:noProof/>
          <w:color w:val="auto"/>
          <w:lang w:eastAsia="ru-RU"/>
        </w:rPr>
        <w:drawing>
          <wp:inline distT="0" distB="0" distL="0" distR="0">
            <wp:extent cx="904875" cy="838200"/>
            <wp:effectExtent l="19050" t="0" r="9525" b="0"/>
            <wp:docPr id="2" name="Рисунок 3" descr="Описание: img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mg1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63" w:rsidRPr="00E676AB" w:rsidRDefault="000B6263" w:rsidP="000B6263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E676AB">
        <w:rPr>
          <w:rFonts w:ascii="Times New Roman" w:hAnsi="Times New Roman"/>
          <w:b/>
          <w:color w:val="auto"/>
          <w:sz w:val="32"/>
          <w:szCs w:val="32"/>
        </w:rPr>
        <w:t>ФЕДЕРАЦИЯ ПРОФЕССИОНАЛЬНЫХ СОЮЗОВ</w:t>
      </w:r>
    </w:p>
    <w:p w:rsidR="000B6263" w:rsidRPr="00E676AB" w:rsidRDefault="000B6263" w:rsidP="000B6263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E676AB">
        <w:rPr>
          <w:rFonts w:ascii="Times New Roman" w:hAnsi="Times New Roman"/>
          <w:b/>
          <w:color w:val="auto"/>
          <w:sz w:val="32"/>
          <w:szCs w:val="32"/>
        </w:rPr>
        <w:t>ДОНЕЦКОЙ НАРОДНОЙ РЕСПУБЛИКИ</w:t>
      </w:r>
    </w:p>
    <w:p w:rsidR="000B6263" w:rsidRDefault="000B6263" w:rsidP="00823C90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E676AB">
        <w:rPr>
          <w:rFonts w:ascii="Times New Roman" w:hAnsi="Times New Roman"/>
          <w:b/>
          <w:color w:val="auto"/>
          <w:sz w:val="32"/>
          <w:szCs w:val="32"/>
        </w:rPr>
        <w:t>СЪЕЗД</w:t>
      </w:r>
    </w:p>
    <w:p w:rsidR="00B821E2" w:rsidRPr="00E676AB" w:rsidRDefault="00B821E2" w:rsidP="00823C90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0B6263" w:rsidRPr="00E676AB" w:rsidRDefault="00D22A97" w:rsidP="00823C90">
      <w:pPr>
        <w:tabs>
          <w:tab w:val="center" w:pos="4820"/>
          <w:tab w:val="right" w:pos="9638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20.</w:t>
      </w:r>
      <w:r w:rsidR="000B6263" w:rsidRPr="00E676AB">
        <w:rPr>
          <w:rFonts w:ascii="Times New Roman" w:hAnsi="Times New Roman"/>
          <w:b/>
          <w:color w:val="auto"/>
          <w:sz w:val="28"/>
          <w:szCs w:val="28"/>
        </w:rPr>
        <w:t>0</w:t>
      </w:r>
      <w:r>
        <w:rPr>
          <w:rFonts w:ascii="Times New Roman" w:hAnsi="Times New Roman"/>
          <w:b/>
          <w:color w:val="auto"/>
          <w:sz w:val="28"/>
          <w:szCs w:val="28"/>
        </w:rPr>
        <w:t>2.2020</w:t>
      </w:r>
      <w:r w:rsidR="000B6263" w:rsidRPr="00E676AB">
        <w:rPr>
          <w:rFonts w:ascii="Times New Roman" w:hAnsi="Times New Roman"/>
          <w:b/>
          <w:color w:val="auto"/>
          <w:sz w:val="28"/>
          <w:szCs w:val="28"/>
        </w:rPr>
        <w:t>г.</w:t>
      </w:r>
      <w:r w:rsidR="00823C90" w:rsidRPr="00E676AB">
        <w:rPr>
          <w:rFonts w:ascii="Times New Roman" w:hAnsi="Times New Roman"/>
          <w:color w:val="auto"/>
          <w:sz w:val="28"/>
          <w:szCs w:val="28"/>
        </w:rPr>
        <w:tab/>
      </w:r>
      <w:r w:rsidR="000B6263" w:rsidRPr="00E676AB">
        <w:rPr>
          <w:rFonts w:ascii="Times New Roman" w:hAnsi="Times New Roman"/>
          <w:color w:val="auto"/>
          <w:sz w:val="28"/>
          <w:szCs w:val="28"/>
        </w:rPr>
        <w:t>г.</w:t>
      </w:r>
      <w:r w:rsidR="00823C90" w:rsidRPr="00E676AB">
        <w:rPr>
          <w:rFonts w:ascii="Times New Roman" w:hAnsi="Times New Roman"/>
          <w:color w:val="auto"/>
          <w:sz w:val="28"/>
          <w:szCs w:val="28"/>
        </w:rPr>
        <w:t> </w:t>
      </w:r>
      <w:r w:rsidR="000B6263" w:rsidRPr="00E676AB">
        <w:rPr>
          <w:rFonts w:ascii="Times New Roman" w:hAnsi="Times New Roman"/>
          <w:color w:val="auto"/>
          <w:sz w:val="28"/>
          <w:szCs w:val="28"/>
        </w:rPr>
        <w:t>Донецк</w:t>
      </w:r>
      <w:r w:rsidR="00823C90" w:rsidRPr="00E676AB">
        <w:rPr>
          <w:rFonts w:ascii="Times New Roman" w:hAnsi="Times New Roman"/>
          <w:color w:val="auto"/>
          <w:sz w:val="28"/>
          <w:szCs w:val="28"/>
        </w:rPr>
        <w:tab/>
      </w:r>
      <w:r w:rsidR="000B6263" w:rsidRPr="00E676AB">
        <w:rPr>
          <w:rFonts w:ascii="Times New Roman" w:hAnsi="Times New Roman"/>
          <w:b/>
          <w:color w:val="auto"/>
          <w:sz w:val="28"/>
          <w:szCs w:val="28"/>
        </w:rPr>
        <w:t>№</w:t>
      </w:r>
      <w:r w:rsidR="00823C90" w:rsidRPr="00E676AB">
        <w:rPr>
          <w:rFonts w:ascii="Times New Roman" w:hAnsi="Times New Roman"/>
          <w:b/>
          <w:color w:val="auto"/>
          <w:sz w:val="28"/>
          <w:szCs w:val="28"/>
        </w:rPr>
        <w:t> </w:t>
      </w:r>
      <w:r w:rsidR="00A26F8E">
        <w:rPr>
          <w:rFonts w:ascii="Times New Roman" w:hAnsi="Times New Roman"/>
          <w:b/>
          <w:color w:val="auto"/>
          <w:sz w:val="28"/>
          <w:szCs w:val="28"/>
        </w:rPr>
        <w:t>С-</w:t>
      </w:r>
      <w:r w:rsidR="00A26F8E">
        <w:rPr>
          <w:rFonts w:ascii="Times New Roman" w:hAnsi="Times New Roman"/>
          <w:b/>
          <w:color w:val="auto"/>
          <w:sz w:val="28"/>
          <w:szCs w:val="28"/>
          <w:lang w:val="en-US"/>
        </w:rPr>
        <w:t>II</w:t>
      </w:r>
      <w:r w:rsidR="000B6263" w:rsidRPr="00E676AB">
        <w:rPr>
          <w:rFonts w:ascii="Times New Roman" w:hAnsi="Times New Roman"/>
          <w:b/>
          <w:color w:val="auto"/>
          <w:sz w:val="28"/>
          <w:szCs w:val="28"/>
        </w:rPr>
        <w:t>-</w:t>
      </w:r>
      <w:r w:rsidR="00191766">
        <w:rPr>
          <w:rFonts w:ascii="Times New Roman" w:hAnsi="Times New Roman"/>
          <w:b/>
          <w:color w:val="auto"/>
          <w:sz w:val="28"/>
          <w:szCs w:val="28"/>
        </w:rPr>
        <w:t>2</w:t>
      </w:r>
    </w:p>
    <w:p w:rsidR="00823C90" w:rsidRPr="00E676AB" w:rsidRDefault="00823C90" w:rsidP="00823C90">
      <w:pPr>
        <w:tabs>
          <w:tab w:val="center" w:pos="4820"/>
          <w:tab w:val="right" w:pos="9638"/>
        </w:tabs>
        <w:rPr>
          <w:rFonts w:ascii="Times New Roman" w:hAnsi="Times New Roman"/>
          <w:b/>
          <w:color w:val="auto"/>
          <w:sz w:val="28"/>
          <w:szCs w:val="28"/>
        </w:rPr>
      </w:pPr>
    </w:p>
    <w:p w:rsidR="000B6263" w:rsidRPr="00E676AB" w:rsidRDefault="00B96D85" w:rsidP="00823C90">
      <w:pPr>
        <w:ind w:right="5102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676AB">
        <w:rPr>
          <w:rFonts w:ascii="Times New Roman" w:hAnsi="Times New Roman"/>
          <w:b/>
          <w:color w:val="auto"/>
          <w:sz w:val="28"/>
          <w:szCs w:val="28"/>
        </w:rPr>
        <w:t>О</w:t>
      </w:r>
      <w:r w:rsidR="000B6263" w:rsidRPr="00E676AB">
        <w:rPr>
          <w:rFonts w:ascii="Times New Roman" w:hAnsi="Times New Roman"/>
          <w:b/>
          <w:color w:val="auto"/>
          <w:sz w:val="28"/>
          <w:szCs w:val="28"/>
        </w:rPr>
        <w:t xml:space="preserve"> работе </w:t>
      </w:r>
      <w:r w:rsidR="00823C90" w:rsidRPr="00E676AB">
        <w:rPr>
          <w:rFonts w:ascii="Times New Roman" w:hAnsi="Times New Roman"/>
          <w:b/>
          <w:color w:val="auto"/>
          <w:sz w:val="28"/>
          <w:szCs w:val="28"/>
        </w:rPr>
        <w:t xml:space="preserve">Федерации профсоюзов Донецкой Народной Республики </w:t>
      </w:r>
      <w:r w:rsidR="000B6263" w:rsidRPr="00E676AB">
        <w:rPr>
          <w:rFonts w:ascii="Times New Roman" w:hAnsi="Times New Roman"/>
          <w:b/>
          <w:color w:val="auto"/>
          <w:sz w:val="28"/>
          <w:szCs w:val="28"/>
        </w:rPr>
        <w:t>за период с 21 февраля 2015</w:t>
      </w:r>
      <w:r w:rsidR="00BD45B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B6263" w:rsidRPr="00E676AB">
        <w:rPr>
          <w:rFonts w:ascii="Times New Roman" w:hAnsi="Times New Roman"/>
          <w:b/>
          <w:color w:val="auto"/>
          <w:sz w:val="28"/>
          <w:szCs w:val="28"/>
        </w:rPr>
        <w:t>года</w:t>
      </w:r>
      <w:r w:rsidR="00BD45B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B6263" w:rsidRPr="00E676AB">
        <w:rPr>
          <w:rFonts w:ascii="Times New Roman" w:hAnsi="Times New Roman"/>
          <w:b/>
          <w:color w:val="auto"/>
          <w:sz w:val="28"/>
          <w:szCs w:val="28"/>
        </w:rPr>
        <w:t xml:space="preserve">по 20 февраля 2020 года </w:t>
      </w:r>
    </w:p>
    <w:p w:rsidR="000B6263" w:rsidRPr="00E676AB" w:rsidRDefault="000B6263" w:rsidP="00823C90">
      <w:pPr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3196A" w:rsidRPr="00E676AB" w:rsidRDefault="001E2276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 xml:space="preserve">Заслушав и обсудив 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>отчётный</w:t>
      </w:r>
      <w:r w:rsidR="000B6263" w:rsidRPr="00E676AB">
        <w:rPr>
          <w:rFonts w:ascii="Times New Roman" w:hAnsi="Times New Roman"/>
          <w:color w:val="auto"/>
          <w:sz w:val="28"/>
          <w:szCs w:val="28"/>
        </w:rPr>
        <w:t xml:space="preserve"> доклад П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редседателя Федерации профсоюзов Донецкой </w:t>
      </w:r>
      <w:r w:rsidR="0029128C" w:rsidRPr="00E676AB">
        <w:rPr>
          <w:rFonts w:ascii="Times New Roman" w:hAnsi="Times New Roman"/>
          <w:color w:val="auto"/>
          <w:sz w:val="28"/>
          <w:szCs w:val="28"/>
        </w:rPr>
        <w:t>Н</w:t>
      </w:r>
      <w:r w:rsidRPr="00E676AB">
        <w:rPr>
          <w:rFonts w:ascii="Times New Roman" w:hAnsi="Times New Roman"/>
          <w:color w:val="auto"/>
          <w:sz w:val="28"/>
          <w:szCs w:val="28"/>
        </w:rPr>
        <w:t>ародной Республики</w:t>
      </w:r>
      <w:r w:rsidR="00A36B12" w:rsidRPr="00E676AB">
        <w:rPr>
          <w:rFonts w:ascii="Times New Roman" w:hAnsi="Times New Roman"/>
          <w:color w:val="auto"/>
          <w:sz w:val="28"/>
          <w:szCs w:val="28"/>
        </w:rPr>
        <w:t xml:space="preserve"> о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6B12" w:rsidRPr="00E676AB">
        <w:rPr>
          <w:rFonts w:ascii="Times New Roman" w:hAnsi="Times New Roman"/>
          <w:color w:val="auto"/>
          <w:sz w:val="28"/>
          <w:szCs w:val="28"/>
        </w:rPr>
        <w:t>работе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6B12" w:rsidRPr="00E676AB">
        <w:rPr>
          <w:rFonts w:ascii="Times New Roman" w:hAnsi="Times New Roman"/>
          <w:color w:val="auto"/>
          <w:sz w:val="28"/>
          <w:szCs w:val="28"/>
        </w:rPr>
        <w:t>Республиканско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г</w:t>
      </w:r>
      <w:r w:rsidR="00A36B12" w:rsidRPr="00E676AB">
        <w:rPr>
          <w:rFonts w:ascii="Times New Roman" w:hAnsi="Times New Roman"/>
          <w:color w:val="auto"/>
          <w:sz w:val="28"/>
          <w:szCs w:val="28"/>
        </w:rPr>
        <w:t>о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6B12" w:rsidRPr="00E676AB">
        <w:rPr>
          <w:rFonts w:ascii="Times New Roman" w:hAnsi="Times New Roman"/>
          <w:color w:val="auto"/>
          <w:sz w:val="28"/>
          <w:szCs w:val="28"/>
        </w:rPr>
        <w:t>об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ъединения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профсоюзов с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331A9" w:rsidRPr="003331A9">
        <w:rPr>
          <w:rFonts w:ascii="Times New Roman" w:hAnsi="Times New Roman"/>
          <w:color w:val="auto"/>
          <w:sz w:val="28"/>
          <w:szCs w:val="28"/>
        </w:rPr>
        <w:t>21 февраля 2015 года по 20 февраля 2020 года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C4EE5" w:rsidRPr="00E676AB">
        <w:rPr>
          <w:rFonts w:ascii="Times New Roman" w:hAnsi="Times New Roman"/>
          <w:color w:val="auto"/>
          <w:sz w:val="28"/>
          <w:szCs w:val="28"/>
        </w:rPr>
        <w:t xml:space="preserve">II </w:t>
      </w:r>
      <w:r w:rsidR="00214220" w:rsidRPr="00E676AB">
        <w:rPr>
          <w:rFonts w:ascii="Times New Roman" w:hAnsi="Times New Roman"/>
          <w:color w:val="auto"/>
          <w:sz w:val="28"/>
          <w:szCs w:val="28"/>
        </w:rPr>
        <w:t xml:space="preserve">Съезд </w:t>
      </w:r>
      <w:r w:rsidR="00AA0C82">
        <w:rPr>
          <w:rFonts w:ascii="Times New Roman" w:hAnsi="Times New Roman"/>
          <w:color w:val="auto"/>
          <w:sz w:val="28"/>
          <w:szCs w:val="28"/>
        </w:rPr>
        <w:t xml:space="preserve">ФП ДНР </w:t>
      </w:r>
      <w:r w:rsidR="00214220" w:rsidRPr="00E676AB">
        <w:rPr>
          <w:rFonts w:ascii="Times New Roman" w:hAnsi="Times New Roman"/>
          <w:color w:val="auto"/>
          <w:sz w:val="28"/>
          <w:szCs w:val="28"/>
        </w:rPr>
        <w:t xml:space="preserve">отмечает, </w:t>
      </w:r>
      <w:r w:rsidR="00AA599E" w:rsidRPr="00E676AB">
        <w:rPr>
          <w:rFonts w:ascii="Times New Roman" w:hAnsi="Times New Roman"/>
          <w:color w:val="auto"/>
          <w:sz w:val="28"/>
          <w:szCs w:val="28"/>
        </w:rPr>
        <w:t>что,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несмотря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 xml:space="preserve">на сложные, </w:t>
      </w:r>
      <w:r w:rsidR="00D52A16" w:rsidRPr="00E676AB">
        <w:rPr>
          <w:rFonts w:ascii="Times New Roman" w:hAnsi="Times New Roman"/>
          <w:color w:val="auto"/>
          <w:sz w:val="28"/>
          <w:szCs w:val="28"/>
        </w:rPr>
        <w:t>п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остоянно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меняющиеся социально-экономические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и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общественно-политические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условия Федерация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профсоюзов</w:t>
      </w:r>
      <w:r w:rsidR="000B6263" w:rsidRPr="00E676AB">
        <w:rPr>
          <w:rFonts w:ascii="Times New Roman" w:hAnsi="Times New Roman"/>
          <w:color w:val="auto"/>
          <w:sz w:val="28"/>
          <w:szCs w:val="28"/>
        </w:rPr>
        <w:t xml:space="preserve"> Донецкой Народной Республики и</w:t>
      </w:r>
      <w:r w:rsidR="000857D8">
        <w:rPr>
          <w:rFonts w:ascii="Times New Roman" w:hAnsi="Times New Roman"/>
          <w:color w:val="auto"/>
          <w:sz w:val="28"/>
          <w:szCs w:val="28"/>
        </w:rPr>
        <w:t xml:space="preserve"> её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членские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организации всеми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возможными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силами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и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средствами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добивались формирования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социально-трудовых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отношений, обеспечивающих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социально-экономическую защиту интересов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196A" w:rsidRPr="00E676AB">
        <w:rPr>
          <w:rFonts w:ascii="Times New Roman" w:hAnsi="Times New Roman"/>
          <w:color w:val="auto"/>
          <w:sz w:val="28"/>
          <w:szCs w:val="28"/>
        </w:rPr>
        <w:t>трудящихся.</w:t>
      </w:r>
    </w:p>
    <w:p w:rsidR="00D52A16" w:rsidRPr="00E676AB" w:rsidRDefault="00D52A16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Взаимодействие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с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органами власти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осуществлялось на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основе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социального диалога.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Р</w:t>
      </w:r>
      <w:r w:rsidR="00E51C55" w:rsidRPr="00E676AB">
        <w:rPr>
          <w:rFonts w:ascii="Times New Roman" w:hAnsi="Times New Roman"/>
          <w:color w:val="auto"/>
          <w:sz w:val="28"/>
          <w:szCs w:val="28"/>
        </w:rPr>
        <w:t>еализуя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1C55" w:rsidRPr="00E676AB">
        <w:rPr>
          <w:rFonts w:ascii="Times New Roman" w:hAnsi="Times New Roman"/>
          <w:color w:val="auto"/>
          <w:sz w:val="28"/>
          <w:szCs w:val="28"/>
        </w:rPr>
        <w:t>поставленные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1C55" w:rsidRPr="00E676AB">
        <w:rPr>
          <w:rFonts w:ascii="Times New Roman" w:hAnsi="Times New Roman"/>
          <w:color w:val="auto"/>
          <w:sz w:val="28"/>
          <w:szCs w:val="28"/>
        </w:rPr>
        <w:t>первым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1C55" w:rsidRPr="00E676AB">
        <w:rPr>
          <w:rFonts w:ascii="Times New Roman" w:hAnsi="Times New Roman"/>
          <w:color w:val="auto"/>
          <w:sz w:val="28"/>
          <w:szCs w:val="28"/>
        </w:rPr>
        <w:t>С</w:t>
      </w:r>
      <w:r w:rsidRPr="00E676AB">
        <w:rPr>
          <w:rFonts w:ascii="Times New Roman" w:hAnsi="Times New Roman"/>
          <w:color w:val="auto"/>
          <w:sz w:val="28"/>
          <w:szCs w:val="28"/>
        </w:rPr>
        <w:t>ъездом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3C90" w:rsidRPr="00E676AB">
        <w:rPr>
          <w:rFonts w:ascii="Times New Roman" w:hAnsi="Times New Roman"/>
          <w:color w:val="auto"/>
          <w:sz w:val="28"/>
          <w:szCs w:val="28"/>
        </w:rPr>
        <w:t>Федерации проф</w:t>
      </w:r>
      <w:r w:rsidR="00AA0C82">
        <w:rPr>
          <w:rFonts w:ascii="Times New Roman" w:hAnsi="Times New Roman"/>
          <w:color w:val="auto"/>
          <w:sz w:val="28"/>
          <w:szCs w:val="28"/>
        </w:rPr>
        <w:t xml:space="preserve">ессиональных </w:t>
      </w:r>
      <w:r w:rsidR="00823C90" w:rsidRPr="00E676AB">
        <w:rPr>
          <w:rFonts w:ascii="Times New Roman" w:hAnsi="Times New Roman"/>
          <w:color w:val="auto"/>
          <w:sz w:val="28"/>
          <w:szCs w:val="28"/>
        </w:rPr>
        <w:t xml:space="preserve">союзов Донецкой Народной Республики 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задачи, </w:t>
      </w:r>
      <w:r w:rsidR="001917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003F" w:rsidRPr="00E676AB">
        <w:rPr>
          <w:rFonts w:ascii="Times New Roman" w:hAnsi="Times New Roman"/>
          <w:color w:val="auto"/>
          <w:sz w:val="28"/>
          <w:szCs w:val="28"/>
        </w:rPr>
        <w:t>п</w:t>
      </w:r>
      <w:r w:rsidRPr="00E676AB">
        <w:rPr>
          <w:rFonts w:ascii="Times New Roman" w:hAnsi="Times New Roman"/>
          <w:color w:val="auto"/>
          <w:sz w:val="28"/>
          <w:szCs w:val="28"/>
        </w:rPr>
        <w:t>рофсоюзы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2FFF" w:rsidRPr="00E676AB">
        <w:rPr>
          <w:rFonts w:ascii="Times New Roman" w:hAnsi="Times New Roman"/>
          <w:color w:val="auto"/>
          <w:sz w:val="28"/>
          <w:szCs w:val="28"/>
        </w:rPr>
        <w:t>принимали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2FFF" w:rsidRPr="00E676AB">
        <w:rPr>
          <w:rFonts w:ascii="Times New Roman" w:hAnsi="Times New Roman"/>
          <w:color w:val="auto"/>
          <w:sz w:val="28"/>
          <w:szCs w:val="28"/>
        </w:rPr>
        <w:t>все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2FFF" w:rsidRPr="00E676AB">
        <w:rPr>
          <w:rFonts w:ascii="Times New Roman" w:hAnsi="Times New Roman"/>
          <w:color w:val="auto"/>
          <w:sz w:val="28"/>
          <w:szCs w:val="28"/>
        </w:rPr>
        <w:t>возможные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2FFF" w:rsidRPr="00E676AB">
        <w:rPr>
          <w:rFonts w:ascii="Times New Roman" w:hAnsi="Times New Roman"/>
          <w:color w:val="auto"/>
          <w:sz w:val="28"/>
          <w:szCs w:val="28"/>
        </w:rPr>
        <w:t>меры по усилению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своих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представительских функций </w:t>
      </w:r>
      <w:r w:rsidR="00CA2FFF" w:rsidRPr="00E676AB">
        <w:rPr>
          <w:rFonts w:ascii="Times New Roman" w:hAnsi="Times New Roman"/>
          <w:color w:val="auto"/>
          <w:sz w:val="28"/>
          <w:szCs w:val="28"/>
        </w:rPr>
        <w:t>в сфере защиты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 прав </w:t>
      </w:r>
      <w:r w:rsidR="00E15C88">
        <w:rPr>
          <w:rFonts w:ascii="Times New Roman" w:hAnsi="Times New Roman"/>
          <w:color w:val="auto"/>
          <w:sz w:val="28"/>
          <w:szCs w:val="28"/>
        </w:rPr>
        <w:t xml:space="preserve">интересов </w:t>
      </w:r>
      <w:r w:rsidRPr="00E676AB">
        <w:rPr>
          <w:rFonts w:ascii="Times New Roman" w:hAnsi="Times New Roman"/>
          <w:color w:val="auto"/>
          <w:sz w:val="28"/>
          <w:szCs w:val="28"/>
        </w:rPr>
        <w:t>работников</w:t>
      </w:r>
      <w:r w:rsidR="0045003F" w:rsidRPr="00E676AB">
        <w:rPr>
          <w:rFonts w:ascii="Times New Roman" w:hAnsi="Times New Roman"/>
          <w:color w:val="auto"/>
          <w:sz w:val="28"/>
          <w:szCs w:val="28"/>
        </w:rPr>
        <w:t>, расширения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003F" w:rsidRPr="00E676AB">
        <w:rPr>
          <w:rFonts w:ascii="Times New Roman" w:hAnsi="Times New Roman"/>
          <w:color w:val="auto"/>
          <w:sz w:val="28"/>
          <w:szCs w:val="28"/>
        </w:rPr>
        <w:t>их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003F" w:rsidRPr="00E676AB">
        <w:rPr>
          <w:rFonts w:ascii="Times New Roman" w:hAnsi="Times New Roman"/>
          <w:color w:val="auto"/>
          <w:sz w:val="28"/>
          <w:szCs w:val="28"/>
        </w:rPr>
        <w:t>социальных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003F" w:rsidRPr="00E676AB">
        <w:rPr>
          <w:rFonts w:ascii="Times New Roman" w:hAnsi="Times New Roman"/>
          <w:color w:val="auto"/>
          <w:sz w:val="28"/>
          <w:szCs w:val="28"/>
        </w:rPr>
        <w:t>гарантий, повышения эффективности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003F" w:rsidRPr="00E676AB">
        <w:rPr>
          <w:rFonts w:ascii="Times New Roman" w:hAnsi="Times New Roman"/>
          <w:color w:val="auto"/>
          <w:sz w:val="28"/>
          <w:szCs w:val="28"/>
        </w:rPr>
        <w:t>правозащитной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003F" w:rsidRPr="00E676AB">
        <w:rPr>
          <w:rFonts w:ascii="Times New Roman" w:hAnsi="Times New Roman"/>
          <w:color w:val="auto"/>
          <w:sz w:val="28"/>
          <w:szCs w:val="28"/>
        </w:rPr>
        <w:t>деятельности и охраны</w:t>
      </w:r>
      <w:r w:rsidR="00637F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003F" w:rsidRPr="00E676AB">
        <w:rPr>
          <w:rFonts w:ascii="Times New Roman" w:hAnsi="Times New Roman"/>
          <w:color w:val="auto"/>
          <w:sz w:val="28"/>
          <w:szCs w:val="28"/>
        </w:rPr>
        <w:t xml:space="preserve">труда. В </w:t>
      </w:r>
      <w:r w:rsidR="000B6263" w:rsidRPr="00E676AB">
        <w:rPr>
          <w:rFonts w:ascii="Times New Roman" w:hAnsi="Times New Roman"/>
          <w:color w:val="auto"/>
          <w:sz w:val="28"/>
          <w:szCs w:val="28"/>
        </w:rPr>
        <w:t xml:space="preserve">первом 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>отчётном</w:t>
      </w:r>
      <w:r w:rsidR="0045003F" w:rsidRPr="00E676AB">
        <w:rPr>
          <w:rFonts w:ascii="Times New Roman" w:hAnsi="Times New Roman"/>
          <w:color w:val="auto"/>
          <w:sz w:val="28"/>
          <w:szCs w:val="28"/>
        </w:rPr>
        <w:t xml:space="preserve"> периоде работа Федерации профсоюзов и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 xml:space="preserve"> её </w:t>
      </w:r>
      <w:r w:rsidR="0045003F" w:rsidRPr="00E676AB">
        <w:rPr>
          <w:rFonts w:ascii="Times New Roman" w:hAnsi="Times New Roman"/>
          <w:color w:val="auto"/>
          <w:sz w:val="28"/>
          <w:szCs w:val="28"/>
        </w:rPr>
        <w:t xml:space="preserve">членских организаций была направлена на укрепление профсоюзного движения в Республике, сохранение и увеличение профсоюзного членства, совершенствование организационной структуры Федерации профсоюзов </w:t>
      </w:r>
      <w:r w:rsidR="00823C90" w:rsidRPr="00E676AB">
        <w:rPr>
          <w:rFonts w:ascii="Times New Roman" w:hAnsi="Times New Roman"/>
          <w:color w:val="auto"/>
          <w:sz w:val="28"/>
          <w:szCs w:val="28"/>
        </w:rPr>
        <w:t>Донецкой Народной Республики</w:t>
      </w:r>
      <w:r w:rsidR="0045003F" w:rsidRPr="00E676AB">
        <w:rPr>
          <w:rFonts w:ascii="Times New Roman" w:hAnsi="Times New Roman"/>
          <w:color w:val="auto"/>
          <w:sz w:val="28"/>
          <w:szCs w:val="28"/>
        </w:rPr>
        <w:t>.</w:t>
      </w:r>
    </w:p>
    <w:p w:rsidR="00483A1F" w:rsidRPr="00E676AB" w:rsidRDefault="00D52A16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Все это время проводилась целенаправленная работа по вовлечению работников в профсоюзы, последовательно осуществлялись меры по созданию первичных профсоюзных организаций, усилению мотивации профсоюзного членства. О положительных результатах этой работы сви</w:t>
      </w:r>
      <w:r w:rsidR="003331A9">
        <w:rPr>
          <w:rFonts w:ascii="Times New Roman" w:hAnsi="Times New Roman"/>
          <w:color w:val="auto"/>
          <w:sz w:val="28"/>
          <w:szCs w:val="28"/>
        </w:rPr>
        <w:t>детельствует тот факт, что 89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% работающих в различных отраслях экономики доверяют защиту своих </w:t>
      </w:r>
      <w:r w:rsidR="000B6263" w:rsidRPr="00E676AB">
        <w:rPr>
          <w:rFonts w:ascii="Times New Roman" w:hAnsi="Times New Roman"/>
          <w:color w:val="auto"/>
          <w:sz w:val="28"/>
          <w:szCs w:val="28"/>
        </w:rPr>
        <w:t xml:space="preserve">прав и </w:t>
      </w:r>
      <w:r w:rsidRPr="00E676AB">
        <w:rPr>
          <w:rFonts w:ascii="Times New Roman" w:hAnsi="Times New Roman"/>
          <w:color w:val="auto"/>
          <w:sz w:val="28"/>
          <w:szCs w:val="28"/>
        </w:rPr>
        <w:t>интересов профсоюзам Республики.</w:t>
      </w:r>
    </w:p>
    <w:p w:rsidR="00483A1F" w:rsidRPr="00E676AB" w:rsidRDefault="00A36B12" w:rsidP="003657A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676AB">
        <w:rPr>
          <w:rFonts w:ascii="Times New Roman" w:hAnsi="Times New Roman"/>
          <w:sz w:val="28"/>
          <w:szCs w:val="28"/>
        </w:rPr>
        <w:t>С момента создания ФП ДНР велась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="00CA2FFF" w:rsidRPr="00E676AB">
        <w:rPr>
          <w:rFonts w:ascii="Times New Roman" w:hAnsi="Times New Roman"/>
          <w:sz w:val="28"/>
          <w:szCs w:val="28"/>
        </w:rPr>
        <w:t>работа</w:t>
      </w:r>
      <w:r w:rsidRPr="00E676AB">
        <w:rPr>
          <w:rFonts w:ascii="Times New Roman" w:hAnsi="Times New Roman"/>
          <w:sz w:val="28"/>
          <w:szCs w:val="28"/>
        </w:rPr>
        <w:t xml:space="preserve"> по принятию в Республике профсоюзного законодательства. В июле </w:t>
      </w:r>
      <w:smartTag w:uri="urn:schemas-microsoft-com:office:smarttags" w:element="metricconverter">
        <w:smartTagPr>
          <w:attr w:name="ProductID" w:val="2015 г"/>
        </w:smartTagPr>
        <w:r w:rsidRPr="00E676AB">
          <w:rPr>
            <w:rFonts w:ascii="Times New Roman" w:hAnsi="Times New Roman"/>
            <w:sz w:val="28"/>
            <w:szCs w:val="28"/>
          </w:rPr>
          <w:t>2015 г</w:t>
        </w:r>
      </w:smartTag>
      <w:r w:rsidRPr="00E676AB">
        <w:rPr>
          <w:rFonts w:ascii="Times New Roman" w:hAnsi="Times New Roman"/>
          <w:sz w:val="28"/>
          <w:szCs w:val="28"/>
        </w:rPr>
        <w:t>.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принят Закон</w:t>
      </w:r>
      <w:r w:rsidR="00AA0C82">
        <w:rPr>
          <w:rFonts w:ascii="Times New Roman" w:hAnsi="Times New Roman"/>
          <w:sz w:val="28"/>
          <w:szCs w:val="28"/>
        </w:rPr>
        <w:t xml:space="preserve"> ДНР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="00483A1F" w:rsidRPr="00E676AB">
        <w:rPr>
          <w:rFonts w:ascii="Times New Roman" w:hAnsi="Times New Roman"/>
          <w:sz w:val="28"/>
          <w:szCs w:val="28"/>
        </w:rPr>
        <w:t>«</w:t>
      </w:r>
      <w:r w:rsidRPr="00E676AB">
        <w:rPr>
          <w:rFonts w:ascii="Times New Roman" w:hAnsi="Times New Roman"/>
          <w:sz w:val="28"/>
          <w:szCs w:val="28"/>
        </w:rPr>
        <w:t>О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профессиональных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союзах», который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 xml:space="preserve">является основополагающим </w:t>
      </w:r>
      <w:r w:rsidRPr="00E676AB">
        <w:rPr>
          <w:rFonts w:ascii="Times New Roman" w:hAnsi="Times New Roman"/>
          <w:sz w:val="28"/>
          <w:szCs w:val="28"/>
        </w:rPr>
        <w:lastRenderedPageBreak/>
        <w:t>законодательным актом, регламентирующим деятельность профсоюзов, их права и гарантии.</w:t>
      </w:r>
    </w:p>
    <w:p w:rsidR="00A36B12" w:rsidRPr="00E676AB" w:rsidRDefault="00A36B12" w:rsidP="003657A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676AB">
        <w:rPr>
          <w:rFonts w:ascii="Times New Roman" w:hAnsi="Times New Roman"/>
          <w:sz w:val="28"/>
          <w:szCs w:val="28"/>
        </w:rPr>
        <w:t>Реализуя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право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профсоюзов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на участие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в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законотворческой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деятельности, в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течение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2015</w:t>
      </w:r>
      <w:r w:rsidR="003657A1">
        <w:rPr>
          <w:rFonts w:ascii="Times New Roman" w:hAnsi="Times New Roman"/>
          <w:sz w:val="28"/>
          <w:szCs w:val="28"/>
        </w:rPr>
        <w:t>-</w:t>
      </w:r>
      <w:r w:rsidRPr="00E676AB">
        <w:rPr>
          <w:rFonts w:ascii="Times New Roman" w:hAnsi="Times New Roman"/>
          <w:sz w:val="28"/>
          <w:szCs w:val="28"/>
        </w:rPr>
        <w:t>2019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годов были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подготовлены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и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направлены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в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адрес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соответствующих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комитетов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Народного</w:t>
      </w:r>
      <w:r w:rsidR="00E15C88">
        <w:rPr>
          <w:rFonts w:ascii="Times New Roman" w:hAnsi="Times New Roman"/>
          <w:sz w:val="28"/>
          <w:szCs w:val="28"/>
        </w:rPr>
        <w:t xml:space="preserve"> С</w:t>
      </w:r>
      <w:r w:rsidRPr="00E676AB">
        <w:rPr>
          <w:rFonts w:ascii="Times New Roman" w:hAnsi="Times New Roman"/>
          <w:sz w:val="28"/>
          <w:szCs w:val="28"/>
        </w:rPr>
        <w:t xml:space="preserve">овета </w:t>
      </w:r>
      <w:r w:rsidR="0045048E" w:rsidRPr="00E676AB">
        <w:rPr>
          <w:rFonts w:ascii="Times New Roman" w:hAnsi="Times New Roman"/>
          <w:sz w:val="28"/>
          <w:szCs w:val="28"/>
        </w:rPr>
        <w:t xml:space="preserve">ДНР </w:t>
      </w:r>
      <w:r w:rsidRPr="00E676AB">
        <w:rPr>
          <w:rFonts w:ascii="Times New Roman" w:hAnsi="Times New Roman"/>
          <w:sz w:val="28"/>
          <w:szCs w:val="28"/>
        </w:rPr>
        <w:t>более 2 тыс</w:t>
      </w:r>
      <w:r w:rsidR="0045048E" w:rsidRPr="00E676AB">
        <w:rPr>
          <w:rFonts w:ascii="Times New Roman" w:hAnsi="Times New Roman"/>
          <w:sz w:val="28"/>
          <w:szCs w:val="28"/>
        </w:rPr>
        <w:t>яч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предложений по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формированию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нового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или внесению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изменений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в действующее трудовое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законодательство.</w:t>
      </w:r>
    </w:p>
    <w:p w:rsidR="0046315B" w:rsidRPr="00E676AB" w:rsidRDefault="0046315B" w:rsidP="003657A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6AB">
        <w:rPr>
          <w:rFonts w:ascii="Times New Roman" w:hAnsi="Times New Roman"/>
          <w:sz w:val="28"/>
          <w:szCs w:val="28"/>
        </w:rPr>
        <w:t>Федерацией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профсоюзов вносились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предложения в нормативные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правовые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акты.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 xml:space="preserve">Только за последние два года специалистами </w:t>
      </w:r>
      <w:r w:rsidR="0045048E" w:rsidRPr="00E676AB">
        <w:rPr>
          <w:rFonts w:ascii="Times New Roman" w:hAnsi="Times New Roman"/>
          <w:sz w:val="28"/>
          <w:szCs w:val="28"/>
        </w:rPr>
        <w:t xml:space="preserve">ФП ДНР </w:t>
      </w:r>
      <w:r w:rsidRPr="00E676AB">
        <w:rPr>
          <w:rFonts w:ascii="Times New Roman" w:hAnsi="Times New Roman"/>
          <w:sz w:val="28"/>
          <w:szCs w:val="28"/>
        </w:rPr>
        <w:t>проработано боле 70 проектов нормативных правовых актов, которые направлялись профсоюзам на согласование или экспертизу</w:t>
      </w:r>
      <w:r w:rsidRPr="00E676AB">
        <w:rPr>
          <w:rFonts w:ascii="Times New Roman" w:hAnsi="Times New Roman"/>
          <w:b/>
          <w:sz w:val="28"/>
          <w:szCs w:val="28"/>
        </w:rPr>
        <w:t>.</w:t>
      </w:r>
    </w:p>
    <w:p w:rsidR="00483A1F" w:rsidRPr="00E676AB" w:rsidRDefault="007E0E97" w:rsidP="003657A1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AB">
        <w:rPr>
          <w:sz w:val="28"/>
          <w:szCs w:val="28"/>
        </w:rPr>
        <w:t>Особое внимание профсоюзы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на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протяжении</w:t>
      </w:r>
      <w:r w:rsidR="00483A1F" w:rsidRPr="00E676AB">
        <w:rPr>
          <w:sz w:val="28"/>
          <w:szCs w:val="28"/>
        </w:rPr>
        <w:t xml:space="preserve"> отчётного </w:t>
      </w:r>
      <w:r w:rsidRPr="00E676AB">
        <w:rPr>
          <w:sz w:val="28"/>
          <w:szCs w:val="28"/>
        </w:rPr>
        <w:t>периода уделяли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колдоговорной работе.</w:t>
      </w:r>
    </w:p>
    <w:p w:rsidR="00483A1F" w:rsidRPr="00E676AB" w:rsidRDefault="007E0E97" w:rsidP="003657A1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AB">
        <w:rPr>
          <w:sz w:val="28"/>
          <w:szCs w:val="28"/>
        </w:rPr>
        <w:t>Несмотря на то, что система колдоговорного регулирования трудовых отношений носит далеко не целостный характер в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связи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с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отсутствием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законодательства,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благодаря ответственности и принципиальной позиции профсоюзных лидеров и активистов в Республике действует 3 отраслевых соглашения, в которых предусмотрены повышающие коэффициенты к заработным платам работников,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дополнительные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гарантии по доплатам, надбавками отпускам. По данным профсоюзной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статистики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заключено более 2 тысяч коллективных договоров и 90% работников предприятий охвачены их действием. Постоянно обобщается имеющийся опыт в данном направлении, оказывается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помощь при ведении коллективных переговоров с работодателями,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по проведению колдоговорных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конференций, осуществлению экспертизы проектов коллективных договоров, разрабатываются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соответствующие макеты и рекомендации.</w:t>
      </w:r>
    </w:p>
    <w:p w:rsidR="00B345BB" w:rsidRPr="00E676AB" w:rsidRDefault="00EB07C7" w:rsidP="003657A1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E676AB">
        <w:rPr>
          <w:sz w:val="28"/>
          <w:szCs w:val="28"/>
        </w:rPr>
        <w:t>Усилия правовых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служб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>профсоюзов были</w:t>
      </w:r>
      <w:r w:rsidR="00637F0A">
        <w:rPr>
          <w:sz w:val="28"/>
          <w:szCs w:val="28"/>
        </w:rPr>
        <w:t xml:space="preserve"> </w:t>
      </w:r>
      <w:r w:rsidRPr="00E676AB">
        <w:rPr>
          <w:sz w:val="28"/>
          <w:szCs w:val="28"/>
        </w:rPr>
        <w:t xml:space="preserve">направлены </w:t>
      </w:r>
      <w:r w:rsidR="00B345BB" w:rsidRPr="00E676AB">
        <w:rPr>
          <w:sz w:val="28"/>
          <w:szCs w:val="28"/>
        </w:rPr>
        <w:t xml:space="preserve">на </w:t>
      </w:r>
      <w:r w:rsidR="00CA2FFF" w:rsidRPr="00E676AB">
        <w:rPr>
          <w:sz w:val="28"/>
          <w:szCs w:val="28"/>
        </w:rPr>
        <w:t>оказание</w:t>
      </w:r>
      <w:r w:rsidR="00637F0A">
        <w:rPr>
          <w:sz w:val="28"/>
          <w:szCs w:val="28"/>
        </w:rPr>
        <w:t xml:space="preserve"> </w:t>
      </w:r>
      <w:r w:rsidR="00CA2FFF" w:rsidRPr="00E676AB">
        <w:rPr>
          <w:sz w:val="28"/>
          <w:szCs w:val="28"/>
        </w:rPr>
        <w:t>практической</w:t>
      </w:r>
      <w:r w:rsidR="00637F0A">
        <w:rPr>
          <w:sz w:val="28"/>
          <w:szCs w:val="28"/>
        </w:rPr>
        <w:t xml:space="preserve"> </w:t>
      </w:r>
      <w:r w:rsidR="00CA2FFF" w:rsidRPr="00E676AB">
        <w:rPr>
          <w:sz w:val="28"/>
          <w:szCs w:val="28"/>
        </w:rPr>
        <w:t>помощи членам</w:t>
      </w:r>
      <w:r w:rsidR="00637F0A">
        <w:rPr>
          <w:sz w:val="28"/>
          <w:szCs w:val="28"/>
        </w:rPr>
        <w:t xml:space="preserve"> </w:t>
      </w:r>
      <w:r w:rsidR="00CA2FFF" w:rsidRPr="00E676AB">
        <w:rPr>
          <w:sz w:val="28"/>
          <w:szCs w:val="28"/>
        </w:rPr>
        <w:t xml:space="preserve">профсоюзов </w:t>
      </w:r>
      <w:r w:rsidR="00B345BB" w:rsidRPr="00E676AB">
        <w:rPr>
          <w:sz w:val="28"/>
          <w:szCs w:val="28"/>
        </w:rPr>
        <w:t>по восстановлению</w:t>
      </w:r>
      <w:r w:rsidR="0045048E" w:rsidRPr="00E676AB">
        <w:rPr>
          <w:sz w:val="28"/>
          <w:szCs w:val="28"/>
        </w:rPr>
        <w:t xml:space="preserve"> их</w:t>
      </w:r>
      <w:r w:rsidR="00B345BB" w:rsidRPr="00E676AB">
        <w:rPr>
          <w:sz w:val="28"/>
          <w:szCs w:val="28"/>
        </w:rPr>
        <w:t xml:space="preserve"> нарушенных трудовых </w:t>
      </w:r>
      <w:r w:rsidR="0045048E" w:rsidRPr="00E676AB">
        <w:rPr>
          <w:sz w:val="28"/>
          <w:szCs w:val="28"/>
        </w:rPr>
        <w:t xml:space="preserve">прав </w:t>
      </w:r>
      <w:r w:rsidR="00B345BB" w:rsidRPr="00E676AB">
        <w:rPr>
          <w:sz w:val="28"/>
          <w:szCs w:val="28"/>
        </w:rPr>
        <w:t>и социальных законных интересов</w:t>
      </w:r>
      <w:r w:rsidR="00880420" w:rsidRPr="00E676AB">
        <w:rPr>
          <w:sz w:val="28"/>
          <w:szCs w:val="28"/>
        </w:rPr>
        <w:t>.</w:t>
      </w:r>
    </w:p>
    <w:p w:rsidR="00B345BB" w:rsidRPr="00E676AB" w:rsidRDefault="00CA2FFF" w:rsidP="003657A1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AB">
        <w:rPr>
          <w:sz w:val="28"/>
          <w:szCs w:val="28"/>
        </w:rPr>
        <w:t>В</w:t>
      </w:r>
      <w:r w:rsidR="00B345BB" w:rsidRPr="00E676AB">
        <w:rPr>
          <w:sz w:val="28"/>
          <w:szCs w:val="28"/>
        </w:rPr>
        <w:t xml:space="preserve"> рамках профсоюзного контроля за </w:t>
      </w:r>
      <w:r w:rsidR="00483A1F" w:rsidRPr="00E676AB">
        <w:rPr>
          <w:sz w:val="28"/>
          <w:szCs w:val="28"/>
        </w:rPr>
        <w:t>отчётный</w:t>
      </w:r>
      <w:r w:rsidR="00B345BB" w:rsidRPr="00E676AB">
        <w:rPr>
          <w:sz w:val="28"/>
          <w:szCs w:val="28"/>
        </w:rPr>
        <w:t xml:space="preserve"> период было проведено 3 239 проверок соблюдения трудового законодательства на 2</w:t>
      </w:r>
      <w:r w:rsidR="00483A1F" w:rsidRPr="00E676AB">
        <w:rPr>
          <w:sz w:val="28"/>
          <w:szCs w:val="28"/>
        </w:rPr>
        <w:t> </w:t>
      </w:r>
      <w:r w:rsidR="00B345BB" w:rsidRPr="00E676AB">
        <w:rPr>
          <w:sz w:val="28"/>
          <w:szCs w:val="28"/>
        </w:rPr>
        <w:t>070 предприятиях Республики, в результате которых выявлено 3</w:t>
      </w:r>
      <w:r w:rsidR="00483A1F" w:rsidRPr="00E676AB">
        <w:rPr>
          <w:sz w:val="28"/>
          <w:szCs w:val="28"/>
        </w:rPr>
        <w:t> </w:t>
      </w:r>
      <w:r w:rsidR="00B345BB" w:rsidRPr="00E676AB">
        <w:rPr>
          <w:sz w:val="28"/>
          <w:szCs w:val="28"/>
        </w:rPr>
        <w:t>868 различных нарушений трудового законодательства, в отношении 36</w:t>
      </w:r>
      <w:r w:rsidR="00483A1F" w:rsidRPr="00E676AB">
        <w:rPr>
          <w:sz w:val="28"/>
          <w:szCs w:val="28"/>
        </w:rPr>
        <w:t> </w:t>
      </w:r>
      <w:r w:rsidR="00B345BB" w:rsidRPr="00E676AB">
        <w:rPr>
          <w:sz w:val="28"/>
          <w:szCs w:val="28"/>
        </w:rPr>
        <w:t>459 работников.</w:t>
      </w:r>
    </w:p>
    <w:p w:rsidR="0046315B" w:rsidRPr="00E676AB" w:rsidRDefault="0046315B" w:rsidP="003657A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676AB">
        <w:rPr>
          <w:rFonts w:ascii="Times New Roman" w:hAnsi="Times New Roman"/>
          <w:sz w:val="28"/>
          <w:szCs w:val="28"/>
        </w:rPr>
        <w:t>Профсоюзы последовательно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отстаивали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права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трудящихся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на безопасные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условия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труда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на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рабочем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месте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и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сохранение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здоровья.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На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основе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сове</w:t>
      </w:r>
      <w:r w:rsidR="007E0E97" w:rsidRPr="00E676AB">
        <w:rPr>
          <w:rFonts w:ascii="Times New Roman" w:hAnsi="Times New Roman"/>
          <w:sz w:val="28"/>
          <w:szCs w:val="28"/>
        </w:rPr>
        <w:t>ршенствования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sz w:val="28"/>
          <w:szCs w:val="28"/>
        </w:rPr>
        <w:t>законодательства</w:t>
      </w:r>
      <w:r w:rsidRPr="00E676AB">
        <w:rPr>
          <w:rFonts w:ascii="Times New Roman" w:hAnsi="Times New Roman"/>
          <w:sz w:val="28"/>
          <w:szCs w:val="28"/>
        </w:rPr>
        <w:t>,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усиления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взаимодействия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с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Государственным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="002E5DFD" w:rsidRPr="00E676AB">
        <w:rPr>
          <w:rFonts w:ascii="Times New Roman" w:hAnsi="Times New Roman"/>
          <w:sz w:val="28"/>
          <w:szCs w:val="28"/>
        </w:rPr>
        <w:t>К</w:t>
      </w:r>
      <w:r w:rsidRPr="00E676AB">
        <w:rPr>
          <w:rFonts w:ascii="Times New Roman" w:hAnsi="Times New Roman"/>
          <w:sz w:val="28"/>
          <w:szCs w:val="28"/>
        </w:rPr>
        <w:t xml:space="preserve">омитетом </w:t>
      </w:r>
      <w:r w:rsidR="002E5DFD" w:rsidRPr="00E676AB">
        <w:rPr>
          <w:rFonts w:ascii="Times New Roman" w:hAnsi="Times New Roman"/>
          <w:sz w:val="28"/>
          <w:szCs w:val="28"/>
        </w:rPr>
        <w:t xml:space="preserve">горного и </w:t>
      </w:r>
      <w:r w:rsidRPr="00E676AB">
        <w:rPr>
          <w:rFonts w:ascii="Times New Roman" w:hAnsi="Times New Roman"/>
          <w:sz w:val="28"/>
          <w:szCs w:val="28"/>
        </w:rPr>
        <w:t>технического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надзора</w:t>
      </w:r>
      <w:r w:rsidR="007E0E97" w:rsidRPr="00E676AB">
        <w:rPr>
          <w:rFonts w:ascii="Times New Roman" w:hAnsi="Times New Roman"/>
          <w:sz w:val="28"/>
          <w:szCs w:val="28"/>
        </w:rPr>
        <w:t xml:space="preserve"> и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sz w:val="28"/>
          <w:szCs w:val="28"/>
        </w:rPr>
        <w:t>работодателями</w:t>
      </w:r>
      <w:r w:rsidR="00AA0C82">
        <w:rPr>
          <w:rFonts w:ascii="Times New Roman" w:hAnsi="Times New Roman"/>
          <w:sz w:val="28"/>
          <w:szCs w:val="28"/>
        </w:rPr>
        <w:t>,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достигнуто повышение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роли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профсоюзов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в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защите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="009D3726" w:rsidRPr="00E676AB">
        <w:rPr>
          <w:rFonts w:ascii="Times New Roman" w:hAnsi="Times New Roman"/>
          <w:sz w:val="28"/>
          <w:szCs w:val="28"/>
        </w:rPr>
        <w:t>пострадавших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="009D3726" w:rsidRPr="00E676AB">
        <w:rPr>
          <w:rFonts w:ascii="Times New Roman" w:hAnsi="Times New Roman"/>
          <w:sz w:val="28"/>
          <w:szCs w:val="28"/>
        </w:rPr>
        <w:t>на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="009D3726" w:rsidRPr="00E676AB">
        <w:rPr>
          <w:rFonts w:ascii="Times New Roman" w:hAnsi="Times New Roman"/>
          <w:sz w:val="28"/>
          <w:szCs w:val="28"/>
        </w:rPr>
        <w:t>производстве</w:t>
      </w:r>
      <w:r w:rsidRPr="00E676AB">
        <w:rPr>
          <w:rFonts w:ascii="Times New Roman" w:hAnsi="Times New Roman"/>
          <w:sz w:val="28"/>
          <w:szCs w:val="28"/>
        </w:rPr>
        <w:t>, в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сфере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профилактики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травматизма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и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профзаболеваний, усиления общественного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контроля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Pr="00E676AB">
        <w:rPr>
          <w:rFonts w:ascii="Times New Roman" w:hAnsi="Times New Roman"/>
          <w:sz w:val="28"/>
          <w:szCs w:val="28"/>
        </w:rPr>
        <w:t>за обеспечен</w:t>
      </w:r>
      <w:r w:rsidR="007E0E97" w:rsidRPr="00E676AB">
        <w:rPr>
          <w:rFonts w:ascii="Times New Roman" w:hAnsi="Times New Roman"/>
          <w:sz w:val="28"/>
          <w:szCs w:val="28"/>
        </w:rPr>
        <w:t>ием надлежащих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sz w:val="28"/>
          <w:szCs w:val="28"/>
        </w:rPr>
        <w:t>условий</w:t>
      </w:r>
      <w:r w:rsidR="00637F0A">
        <w:rPr>
          <w:rFonts w:ascii="Times New Roman" w:hAnsi="Times New Roman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sz w:val="28"/>
          <w:szCs w:val="28"/>
        </w:rPr>
        <w:t>труда.</w:t>
      </w:r>
    </w:p>
    <w:p w:rsidR="006370FB" w:rsidRPr="00E676AB" w:rsidRDefault="00D65768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Style w:val="s5"/>
          <w:rFonts w:ascii="Times New Roman" w:eastAsia="Calibri" w:hAnsi="Times New Roman"/>
          <w:color w:val="auto"/>
          <w:sz w:val="28"/>
          <w:szCs w:val="28"/>
        </w:rPr>
        <w:t xml:space="preserve">Одним из </w:t>
      </w:r>
      <w:r w:rsidR="007A5D7D" w:rsidRPr="00E676AB">
        <w:rPr>
          <w:rStyle w:val="s5"/>
          <w:rFonts w:ascii="Times New Roman" w:eastAsia="Calibri" w:hAnsi="Times New Roman"/>
          <w:color w:val="auto"/>
          <w:sz w:val="28"/>
          <w:szCs w:val="28"/>
        </w:rPr>
        <w:t>приоритетных</w:t>
      </w:r>
      <w:r w:rsidRPr="00E676AB">
        <w:rPr>
          <w:rStyle w:val="s5"/>
          <w:rFonts w:ascii="Times New Roman" w:eastAsia="Calibri" w:hAnsi="Times New Roman"/>
          <w:color w:val="auto"/>
          <w:sz w:val="28"/>
          <w:szCs w:val="28"/>
        </w:rPr>
        <w:t xml:space="preserve"> направлений деятельности Федерации профсоюзов и</w:t>
      </w:r>
      <w:r w:rsidR="00483A1F" w:rsidRPr="00E676AB">
        <w:rPr>
          <w:rStyle w:val="s5"/>
          <w:rFonts w:ascii="Times New Roman" w:eastAsia="Calibri" w:hAnsi="Times New Roman"/>
          <w:color w:val="auto"/>
          <w:sz w:val="28"/>
          <w:szCs w:val="28"/>
        </w:rPr>
        <w:t xml:space="preserve"> её </w:t>
      </w:r>
      <w:r w:rsidRPr="00E676AB">
        <w:rPr>
          <w:rStyle w:val="s5"/>
          <w:rFonts w:ascii="Times New Roman" w:eastAsia="Calibri" w:hAnsi="Times New Roman"/>
          <w:color w:val="auto"/>
          <w:sz w:val="28"/>
          <w:szCs w:val="28"/>
        </w:rPr>
        <w:t xml:space="preserve">членских организаций в </w:t>
      </w:r>
      <w:r w:rsidR="00483A1F" w:rsidRPr="00E676AB">
        <w:rPr>
          <w:rStyle w:val="s5"/>
          <w:rFonts w:ascii="Times New Roman" w:eastAsia="Calibri" w:hAnsi="Times New Roman"/>
          <w:color w:val="auto"/>
          <w:sz w:val="28"/>
          <w:szCs w:val="28"/>
        </w:rPr>
        <w:t>отчётном</w:t>
      </w:r>
      <w:r w:rsidRPr="00E676AB">
        <w:rPr>
          <w:rStyle w:val="s5"/>
          <w:rFonts w:ascii="Times New Roman" w:eastAsia="Calibri" w:hAnsi="Times New Roman"/>
          <w:color w:val="auto"/>
          <w:sz w:val="28"/>
          <w:szCs w:val="28"/>
        </w:rPr>
        <w:t xml:space="preserve"> периоде являлась</w:t>
      </w:r>
      <w:r w:rsidR="00BD45B3">
        <w:rPr>
          <w:rStyle w:val="s5"/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E676AB">
        <w:rPr>
          <w:rStyle w:val="s5"/>
          <w:rFonts w:ascii="Times New Roman" w:eastAsia="Calibri" w:hAnsi="Times New Roman"/>
          <w:color w:val="auto"/>
          <w:sz w:val="28"/>
          <w:szCs w:val="28"/>
        </w:rPr>
        <w:t>мотивация профсоюзного членства</w:t>
      </w:r>
      <w:r w:rsidR="001F1772" w:rsidRPr="00E676AB">
        <w:rPr>
          <w:rStyle w:val="s5"/>
          <w:rFonts w:ascii="Times New Roman" w:eastAsia="Calibri" w:hAnsi="Times New Roman"/>
          <w:color w:val="auto"/>
          <w:sz w:val="28"/>
          <w:szCs w:val="28"/>
        </w:rPr>
        <w:t>. Так</w:t>
      </w:r>
      <w:r w:rsidR="00E51C55" w:rsidRPr="00E676AB">
        <w:rPr>
          <w:rStyle w:val="s5"/>
          <w:rFonts w:ascii="Times New Roman" w:eastAsia="Calibri" w:hAnsi="Times New Roman"/>
          <w:color w:val="auto"/>
          <w:sz w:val="28"/>
          <w:szCs w:val="28"/>
        </w:rPr>
        <w:t>,</w:t>
      </w:r>
      <w:r w:rsidR="001F1772" w:rsidRPr="00E676AB">
        <w:rPr>
          <w:rStyle w:val="s5"/>
          <w:rFonts w:ascii="Times New Roman" w:eastAsia="Calibri" w:hAnsi="Times New Roman"/>
          <w:color w:val="auto"/>
          <w:sz w:val="28"/>
          <w:szCs w:val="28"/>
        </w:rPr>
        <w:t xml:space="preserve"> в целях </w:t>
      </w:r>
      <w:r w:rsidRPr="00E676AB">
        <w:rPr>
          <w:rFonts w:ascii="Times New Roman" w:eastAsia="Calibri" w:hAnsi="Times New Roman"/>
          <w:color w:val="auto"/>
          <w:sz w:val="28"/>
          <w:szCs w:val="28"/>
        </w:rPr>
        <w:t xml:space="preserve">активизации деятельности </w:t>
      </w:r>
      <w:r w:rsidRPr="00E676AB">
        <w:rPr>
          <w:rFonts w:ascii="Times New Roman" w:eastAsia="Calibri" w:hAnsi="Times New Roman"/>
          <w:color w:val="auto"/>
          <w:sz w:val="28"/>
          <w:szCs w:val="28"/>
        </w:rPr>
        <w:lastRenderedPageBreak/>
        <w:t>членов профсоюзов, профработников, профорганизаций по защите трудовых и социально-экономических интересов трудящихся, организ</w:t>
      </w:r>
      <w:r w:rsidR="00C03E01" w:rsidRPr="00E676AB">
        <w:rPr>
          <w:rFonts w:ascii="Times New Roman" w:eastAsia="Calibri" w:hAnsi="Times New Roman"/>
          <w:color w:val="auto"/>
          <w:sz w:val="28"/>
          <w:szCs w:val="28"/>
        </w:rPr>
        <w:t>ационного укрепления профсоюзов</w:t>
      </w:r>
      <w:r w:rsidR="00344F66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3E01" w:rsidRPr="00E676AB">
        <w:rPr>
          <w:rFonts w:ascii="Times New Roman" w:eastAsia="Calibri" w:hAnsi="Times New Roman"/>
          <w:color w:val="auto"/>
          <w:sz w:val="28"/>
          <w:szCs w:val="28"/>
        </w:rPr>
        <w:t xml:space="preserve">были учреждены награды ФП ДНР. </w:t>
      </w:r>
      <w:r w:rsidR="009133F1" w:rsidRPr="00E676AB">
        <w:rPr>
          <w:rFonts w:ascii="Times New Roman" w:hAnsi="Times New Roman"/>
          <w:color w:val="auto"/>
          <w:sz w:val="28"/>
          <w:szCs w:val="28"/>
        </w:rPr>
        <w:t>Мотивации профсоюзного членства</w:t>
      </w:r>
      <w:r w:rsidR="001F1772" w:rsidRPr="00E676AB">
        <w:rPr>
          <w:rFonts w:ascii="Times New Roman" w:hAnsi="Times New Roman"/>
          <w:color w:val="auto"/>
          <w:sz w:val="28"/>
          <w:szCs w:val="28"/>
        </w:rPr>
        <w:t xml:space="preserve"> также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33F1" w:rsidRPr="00E676AB">
        <w:rPr>
          <w:rFonts w:ascii="Times New Roman" w:hAnsi="Times New Roman"/>
          <w:color w:val="auto"/>
          <w:sz w:val="28"/>
          <w:szCs w:val="28"/>
        </w:rPr>
        <w:t xml:space="preserve">способствовало привлечение </w:t>
      </w:r>
      <w:r w:rsidR="008676BA" w:rsidRPr="00E676AB">
        <w:rPr>
          <w:rFonts w:ascii="Times New Roman" w:hAnsi="Times New Roman"/>
          <w:color w:val="auto"/>
          <w:sz w:val="28"/>
          <w:szCs w:val="28"/>
        </w:rPr>
        <w:t xml:space="preserve">членов профсоюзов </w:t>
      </w:r>
      <w:r w:rsidR="009133F1" w:rsidRPr="00E676AB">
        <w:rPr>
          <w:rFonts w:ascii="Times New Roman" w:hAnsi="Times New Roman"/>
          <w:color w:val="auto"/>
          <w:sz w:val="28"/>
          <w:szCs w:val="28"/>
        </w:rPr>
        <w:t>и членов их семей 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33F1" w:rsidRPr="00E676AB">
        <w:rPr>
          <w:rFonts w:ascii="Times New Roman" w:hAnsi="Times New Roman"/>
          <w:color w:val="auto"/>
          <w:sz w:val="28"/>
          <w:szCs w:val="28"/>
        </w:rPr>
        <w:t>культурно-досуговы</w:t>
      </w:r>
      <w:r w:rsidR="00187DD8" w:rsidRPr="00E676AB">
        <w:rPr>
          <w:rFonts w:ascii="Times New Roman" w:hAnsi="Times New Roman"/>
          <w:color w:val="auto"/>
          <w:sz w:val="28"/>
          <w:szCs w:val="28"/>
        </w:rPr>
        <w:t>е</w:t>
      </w:r>
      <w:r w:rsidR="0045048E" w:rsidRPr="00E676AB">
        <w:rPr>
          <w:rFonts w:ascii="Times New Roman" w:hAnsi="Times New Roman"/>
          <w:color w:val="auto"/>
          <w:sz w:val="28"/>
          <w:szCs w:val="28"/>
        </w:rPr>
        <w:t>, социальные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33F1" w:rsidRPr="00E676AB">
        <w:rPr>
          <w:rFonts w:ascii="Times New Roman" w:hAnsi="Times New Roman"/>
          <w:color w:val="auto"/>
          <w:sz w:val="28"/>
          <w:szCs w:val="28"/>
        </w:rPr>
        <w:t>и физкультурно-спортивны</w:t>
      </w:r>
      <w:r w:rsidR="00187DD8" w:rsidRPr="00E676AB">
        <w:rPr>
          <w:rFonts w:ascii="Times New Roman" w:hAnsi="Times New Roman"/>
          <w:color w:val="auto"/>
          <w:sz w:val="28"/>
          <w:szCs w:val="28"/>
        </w:rPr>
        <w:t>е</w:t>
      </w:r>
      <w:r w:rsidR="009133F1" w:rsidRPr="00E676AB">
        <w:rPr>
          <w:rFonts w:ascii="Times New Roman" w:hAnsi="Times New Roman"/>
          <w:color w:val="auto"/>
          <w:sz w:val="28"/>
          <w:szCs w:val="28"/>
        </w:rPr>
        <w:t xml:space="preserve"> мероприятия, организуемы</w:t>
      </w:r>
      <w:r w:rsidR="00187DD8" w:rsidRPr="00E676AB">
        <w:rPr>
          <w:rFonts w:ascii="Times New Roman" w:hAnsi="Times New Roman"/>
          <w:color w:val="auto"/>
          <w:sz w:val="28"/>
          <w:szCs w:val="28"/>
        </w:rPr>
        <w:t>е</w:t>
      </w:r>
      <w:r w:rsidR="009133F1" w:rsidRPr="00E676AB">
        <w:rPr>
          <w:rFonts w:ascii="Times New Roman" w:hAnsi="Times New Roman"/>
          <w:color w:val="auto"/>
          <w:sz w:val="28"/>
          <w:szCs w:val="28"/>
        </w:rPr>
        <w:t xml:space="preserve"> профсоюзами.</w:t>
      </w:r>
    </w:p>
    <w:p w:rsidR="00D1654F" w:rsidRPr="00E676AB" w:rsidRDefault="00D1654F" w:rsidP="003657A1">
      <w:pPr>
        <w:tabs>
          <w:tab w:val="left" w:pos="64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С момента своего создания Федерация профсоюзов Донецкой Народной Республики и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 xml:space="preserve"> её </w:t>
      </w:r>
      <w:r w:rsidRPr="00E676AB">
        <w:rPr>
          <w:rFonts w:ascii="Times New Roman" w:hAnsi="Times New Roman"/>
          <w:color w:val="auto"/>
          <w:sz w:val="28"/>
          <w:szCs w:val="28"/>
        </w:rPr>
        <w:t>членские организации, реализуя концепцию кадровой политики ФП ДНР, в течение пяти лет ведут непрерывную работу по обучению и повышению квалификации профсоюзных кадров и активистов.</w:t>
      </w:r>
    </w:p>
    <w:p w:rsidR="00483A1F" w:rsidRPr="00E676AB" w:rsidRDefault="00D1654F" w:rsidP="003657A1">
      <w:pPr>
        <w:tabs>
          <w:tab w:val="left" w:pos="64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На протяжении всего периода последовательно осуществлялись необходимые меры, направленные на становление, укрепление и развитие учебной, методической и информационной базы профобъединения. Создана система профсоюзного обучения, учитывающая предложения и запросы членских организаций, а также условия, в которых работают территориальные и первичные профсоюзные организации Республики.</w:t>
      </w:r>
    </w:p>
    <w:p w:rsidR="000857D8" w:rsidRDefault="000857D8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57D8">
        <w:rPr>
          <w:rFonts w:ascii="Times New Roman" w:hAnsi="Times New Roman"/>
          <w:color w:val="auto"/>
          <w:sz w:val="28"/>
          <w:szCs w:val="28"/>
        </w:rPr>
        <w:t>ФП ДНР и отраслевые Профсоюзы Республики в первом отчетном периоде большое внимание уделяли совершенствованию информационной и имиджевой работы, внутреннему информационному обеспечению, взаимодействию с внешними средствами массовой информации, техническому оснащению и использованию Интернет-пространства.</w:t>
      </w:r>
    </w:p>
    <w:p w:rsidR="00E51C55" w:rsidRPr="00E676AB" w:rsidRDefault="00E51C55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Работа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с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 xml:space="preserve"> молодёжью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 проводилась в рамках Концепции 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>молодёжной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 политики ФП ДНР и Программы «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>Молодёжь </w:t>
      </w:r>
      <w:r w:rsidR="00167CF6">
        <w:rPr>
          <w:rFonts w:ascii="Times New Roman" w:hAnsi="Times New Roman"/>
          <w:color w:val="auto"/>
          <w:sz w:val="28"/>
          <w:szCs w:val="28"/>
        </w:rPr>
        <w:t>-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> надёжная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 опора профсоюзов». 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>Молодёжные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 советы созданы в 20 из 2</w:t>
      </w:r>
      <w:r w:rsidR="006D39EF" w:rsidRPr="00E676AB">
        <w:rPr>
          <w:rFonts w:ascii="Times New Roman" w:hAnsi="Times New Roman"/>
          <w:color w:val="auto"/>
          <w:sz w:val="28"/>
          <w:szCs w:val="28"/>
        </w:rPr>
        <w:t>2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 членских организациях Федерации профсоюзов ДНР.</w:t>
      </w:r>
    </w:p>
    <w:p w:rsidR="001149E6" w:rsidRPr="00E676AB" w:rsidRDefault="001149E6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Большое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внимание уделялось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развитию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физкультурно-спортивного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направления.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С 2015 по 2019 год 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спортивных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мероприятиях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Федерации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профсоюзов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ДНР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было задействовано более 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>трёх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 тысяч членов профсоюзов.</w:t>
      </w:r>
    </w:p>
    <w:p w:rsidR="001149E6" w:rsidRPr="00E676AB" w:rsidRDefault="001149E6" w:rsidP="003657A1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AB">
        <w:rPr>
          <w:sz w:val="28"/>
          <w:szCs w:val="28"/>
        </w:rPr>
        <w:t xml:space="preserve">В течение пяти лет Федерация Профсоюзов совместно с </w:t>
      </w:r>
      <w:r w:rsidR="0045048E" w:rsidRPr="00E676AB">
        <w:rPr>
          <w:sz w:val="28"/>
          <w:szCs w:val="28"/>
        </w:rPr>
        <w:t xml:space="preserve">членскими организациями </w:t>
      </w:r>
      <w:r w:rsidRPr="00E676AB">
        <w:rPr>
          <w:sz w:val="28"/>
          <w:szCs w:val="28"/>
        </w:rPr>
        <w:t xml:space="preserve">особое внимание уделяли оздоровительной кампании. </w:t>
      </w:r>
      <w:r w:rsidR="00E676AB" w:rsidRPr="00E676AB">
        <w:rPr>
          <w:sz w:val="28"/>
          <w:szCs w:val="28"/>
        </w:rPr>
        <w:t>З</w:t>
      </w:r>
      <w:r w:rsidRPr="00E676AB">
        <w:rPr>
          <w:sz w:val="28"/>
          <w:szCs w:val="28"/>
        </w:rPr>
        <w:t xml:space="preserve">а </w:t>
      </w:r>
      <w:r w:rsidR="00483A1F" w:rsidRPr="00E676AB">
        <w:rPr>
          <w:sz w:val="28"/>
          <w:szCs w:val="28"/>
        </w:rPr>
        <w:t>отчётный</w:t>
      </w:r>
      <w:r w:rsidRPr="00E676AB">
        <w:rPr>
          <w:sz w:val="28"/>
          <w:szCs w:val="28"/>
        </w:rPr>
        <w:t xml:space="preserve"> период на территории ДНР и за её пределами с участием профсоюзов оздоровлено всего 73</w:t>
      </w:r>
      <w:r w:rsidR="00483A1F" w:rsidRPr="00E676AB">
        <w:rPr>
          <w:sz w:val="28"/>
          <w:szCs w:val="28"/>
        </w:rPr>
        <w:t> </w:t>
      </w:r>
      <w:r w:rsidRPr="00E676AB">
        <w:rPr>
          <w:sz w:val="28"/>
          <w:szCs w:val="28"/>
        </w:rPr>
        <w:t>255 членов профсоюзов и членов их семей. В детских оздоровительных учреждениях, расположенных на территории Республики и за её пределами, оздоровлено 13</w:t>
      </w:r>
      <w:r w:rsidR="00483A1F" w:rsidRPr="00E676AB">
        <w:rPr>
          <w:sz w:val="28"/>
          <w:szCs w:val="28"/>
        </w:rPr>
        <w:t> </w:t>
      </w:r>
      <w:r w:rsidRPr="00E676AB">
        <w:rPr>
          <w:sz w:val="28"/>
          <w:szCs w:val="28"/>
        </w:rPr>
        <w:t>305 детей.</w:t>
      </w:r>
    </w:p>
    <w:p w:rsidR="00187DD8" w:rsidRPr="00E676AB" w:rsidRDefault="00187DD8" w:rsidP="003657A1">
      <w:pPr>
        <w:pStyle w:val="3"/>
        <w:tabs>
          <w:tab w:val="left" w:pos="9356"/>
        </w:tabs>
        <w:spacing w:after="0"/>
        <w:ind w:firstLine="709"/>
        <w:jc w:val="both"/>
        <w:rPr>
          <w:sz w:val="28"/>
          <w:szCs w:val="28"/>
        </w:rPr>
      </w:pPr>
      <w:r w:rsidRPr="00E676AB">
        <w:rPr>
          <w:rFonts w:eastAsia="Calibri"/>
          <w:sz w:val="28"/>
          <w:szCs w:val="28"/>
        </w:rPr>
        <w:t xml:space="preserve">В </w:t>
      </w:r>
      <w:r w:rsidR="00483A1F" w:rsidRPr="00E676AB">
        <w:rPr>
          <w:rFonts w:eastAsia="Calibri"/>
          <w:sz w:val="28"/>
          <w:szCs w:val="28"/>
        </w:rPr>
        <w:t>отчётном</w:t>
      </w:r>
      <w:r w:rsidRPr="00E676AB">
        <w:rPr>
          <w:rFonts w:eastAsia="Calibri"/>
          <w:sz w:val="28"/>
          <w:szCs w:val="28"/>
        </w:rPr>
        <w:t xml:space="preserve"> периоде получило развитие дружеских связей Федераци</w:t>
      </w:r>
      <w:r w:rsidR="001F1772" w:rsidRPr="00E676AB">
        <w:rPr>
          <w:rFonts w:eastAsia="Calibri"/>
          <w:sz w:val="28"/>
          <w:szCs w:val="28"/>
        </w:rPr>
        <w:t>и</w:t>
      </w:r>
      <w:r w:rsidR="00446D90" w:rsidRPr="00E676AB">
        <w:rPr>
          <w:rFonts w:eastAsia="Calibri"/>
          <w:sz w:val="28"/>
          <w:szCs w:val="28"/>
        </w:rPr>
        <w:t xml:space="preserve"> профсоюзов и отраслевых П</w:t>
      </w:r>
      <w:r w:rsidRPr="00E676AB">
        <w:rPr>
          <w:rFonts w:eastAsia="Calibri"/>
          <w:sz w:val="28"/>
          <w:szCs w:val="28"/>
        </w:rPr>
        <w:t>рофсоюзов Республики с</w:t>
      </w:r>
      <w:r w:rsidR="00344F66">
        <w:rPr>
          <w:rFonts w:eastAsia="Calibri"/>
          <w:sz w:val="28"/>
          <w:szCs w:val="28"/>
        </w:rPr>
        <w:t xml:space="preserve"> </w:t>
      </w:r>
      <w:r w:rsidRPr="00E676AB">
        <w:rPr>
          <w:rFonts w:eastAsia="Calibri"/>
          <w:sz w:val="28"/>
          <w:szCs w:val="28"/>
        </w:rPr>
        <w:t>профобъединениями и профорганизациями Российской Федерации, проходил обмен делегациями в</w:t>
      </w:r>
      <w:r w:rsidR="00344F66">
        <w:rPr>
          <w:rFonts w:eastAsia="Calibri"/>
          <w:sz w:val="28"/>
          <w:szCs w:val="28"/>
        </w:rPr>
        <w:t xml:space="preserve"> </w:t>
      </w:r>
      <w:r w:rsidRPr="00E676AB">
        <w:rPr>
          <w:sz w:val="28"/>
          <w:szCs w:val="28"/>
        </w:rPr>
        <w:t>целях консолидации профсоюзного движения и обмена опытом</w:t>
      </w:r>
      <w:r w:rsidR="001F1772" w:rsidRPr="00E676AB">
        <w:rPr>
          <w:sz w:val="28"/>
          <w:szCs w:val="28"/>
        </w:rPr>
        <w:t xml:space="preserve"> работы</w:t>
      </w:r>
      <w:r w:rsidR="00344F66">
        <w:rPr>
          <w:sz w:val="28"/>
          <w:szCs w:val="28"/>
        </w:rPr>
        <w:t xml:space="preserve"> </w:t>
      </w:r>
      <w:r w:rsidR="008676BA" w:rsidRPr="00E676AB">
        <w:rPr>
          <w:sz w:val="28"/>
          <w:szCs w:val="28"/>
        </w:rPr>
        <w:t>по различным направлениям профсоюзной деятельности.</w:t>
      </w:r>
    </w:p>
    <w:p w:rsidR="00483A1F" w:rsidRPr="00E676AB" w:rsidRDefault="00187DD8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В то же время II Съезд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Федерации проф</w:t>
      </w:r>
      <w:r w:rsidR="008676BA" w:rsidRPr="00E676AB">
        <w:rPr>
          <w:rFonts w:ascii="Times New Roman" w:hAnsi="Times New Roman"/>
          <w:color w:val="auto"/>
          <w:sz w:val="28"/>
          <w:szCs w:val="28"/>
        </w:rPr>
        <w:t xml:space="preserve">ессиональных </w:t>
      </w:r>
      <w:r w:rsidRPr="00E676AB">
        <w:rPr>
          <w:rFonts w:ascii="Times New Roman" w:hAnsi="Times New Roman"/>
          <w:color w:val="auto"/>
          <w:sz w:val="28"/>
          <w:szCs w:val="28"/>
        </w:rPr>
        <w:t>союзов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676BA" w:rsidRPr="00E676AB">
        <w:rPr>
          <w:rFonts w:ascii="Times New Roman" w:hAnsi="Times New Roman"/>
          <w:color w:val="auto"/>
          <w:sz w:val="28"/>
          <w:szCs w:val="28"/>
        </w:rPr>
        <w:t xml:space="preserve">Донецкой Народной Республики </w:t>
      </w:r>
      <w:r w:rsidRPr="00E676AB">
        <w:rPr>
          <w:rFonts w:ascii="Times New Roman" w:hAnsi="Times New Roman"/>
          <w:color w:val="auto"/>
          <w:sz w:val="28"/>
          <w:szCs w:val="28"/>
        </w:rPr>
        <w:t>отмечает</w:t>
      </w:r>
      <w:r w:rsidR="0032263F" w:rsidRPr="00E676AB">
        <w:rPr>
          <w:rFonts w:ascii="Times New Roman" w:hAnsi="Times New Roman"/>
          <w:color w:val="auto"/>
          <w:sz w:val="28"/>
          <w:szCs w:val="28"/>
        </w:rPr>
        <w:t>, что</w:t>
      </w:r>
      <w:r w:rsidR="008A4CAE" w:rsidRPr="00E676AB">
        <w:rPr>
          <w:rFonts w:ascii="Times New Roman" w:hAnsi="Times New Roman"/>
          <w:color w:val="auto"/>
          <w:sz w:val="28"/>
          <w:szCs w:val="28"/>
        </w:rPr>
        <w:t>,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несмотря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на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все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приложенные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усилия,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Федерации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профсоюзов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Донецкой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Народной</w:t>
      </w:r>
      <w:r w:rsidR="00167CF6">
        <w:rPr>
          <w:rFonts w:ascii="Times New Roman" w:hAnsi="Times New Roman"/>
          <w:color w:val="auto"/>
          <w:sz w:val="28"/>
          <w:szCs w:val="28"/>
        </w:rPr>
        <w:t xml:space="preserve"> Республики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не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удалось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добиться принятия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законодательства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по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вопросам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заключения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и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уведомительной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регистрации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коллективных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договоров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и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соглашений.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Поэтому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крайне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 xml:space="preserve">важно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lastRenderedPageBreak/>
        <w:t>усилить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 xml:space="preserve">работу с органами власти, депутатами и работодателями по построению в Донецкой Народной Республике полноценной системы социального 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>партнёрства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 xml:space="preserve">, включающей в себя заключение и контроль за выполнением Генерального, отраслевых соглашений, коллективных договоров, создание и участие профсоюзов в деятельности республиканского и отраслевых 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>трёхсторонних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 xml:space="preserve"> социально-экономических советов, обеспечение участия представителей профсоюзов в заседаниях Правительства при рассмотрении вопросов социально-экономической направленности и регулирования социально-трудовых отношений.</w:t>
      </w:r>
    </w:p>
    <w:p w:rsidR="007E0E97" w:rsidRPr="00E676AB" w:rsidRDefault="006D39EF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 xml:space="preserve">Требует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незамедлительного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разрешения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 вопрос принятия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Республике</w:t>
      </w:r>
      <w:r w:rsidR="00167CF6">
        <w:rPr>
          <w:rFonts w:ascii="Times New Roman" w:hAnsi="Times New Roman"/>
          <w:color w:val="auto"/>
          <w:sz w:val="28"/>
          <w:szCs w:val="28"/>
        </w:rPr>
        <w:t xml:space="preserve">  з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аконодательно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 xml:space="preserve"> утверждённых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минимальных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социальных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стандартов, таких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как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минимальная заработная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плата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и прожиточный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0E97" w:rsidRPr="00E676AB">
        <w:rPr>
          <w:rFonts w:ascii="Times New Roman" w:hAnsi="Times New Roman"/>
          <w:color w:val="auto"/>
          <w:sz w:val="28"/>
          <w:szCs w:val="28"/>
        </w:rPr>
        <w:t>минимум</w:t>
      </w:r>
      <w:r w:rsidRPr="00E676AB">
        <w:rPr>
          <w:rFonts w:ascii="Times New Roman" w:hAnsi="Times New Roman"/>
          <w:color w:val="auto"/>
          <w:sz w:val="28"/>
          <w:szCs w:val="28"/>
        </w:rPr>
        <w:t>.</w:t>
      </w:r>
    </w:p>
    <w:p w:rsidR="001149E6" w:rsidRPr="00E676AB" w:rsidRDefault="006D39EF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А</w:t>
      </w:r>
      <w:r w:rsidR="001149E6" w:rsidRPr="00E676AB">
        <w:rPr>
          <w:rFonts w:ascii="Times New Roman" w:hAnsi="Times New Roman"/>
          <w:color w:val="auto"/>
          <w:sz w:val="28"/>
          <w:szCs w:val="28"/>
        </w:rPr>
        <w:t xml:space="preserve">ктуальной 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 xml:space="preserve">остаётся </w:t>
      </w:r>
      <w:r w:rsidR="001149E6" w:rsidRPr="00E676AB">
        <w:rPr>
          <w:rFonts w:ascii="Times New Roman" w:hAnsi="Times New Roman"/>
          <w:color w:val="auto"/>
          <w:sz w:val="28"/>
          <w:szCs w:val="28"/>
        </w:rPr>
        <w:t>проблема погашения задолженности по выплате заработной платы. В Республике задолженность по заработной плате превышает 2,5 миллиарда рублей.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149E6" w:rsidRPr="00E676AB">
        <w:rPr>
          <w:rFonts w:ascii="Times New Roman" w:hAnsi="Times New Roman"/>
          <w:color w:val="auto"/>
          <w:sz w:val="28"/>
          <w:szCs w:val="28"/>
        </w:rPr>
        <w:t>Не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 xml:space="preserve"> удаётся </w:t>
      </w:r>
      <w:r w:rsidR="001149E6" w:rsidRPr="00E676AB">
        <w:rPr>
          <w:rFonts w:ascii="Times New Roman" w:hAnsi="Times New Roman"/>
          <w:color w:val="auto"/>
          <w:sz w:val="28"/>
          <w:szCs w:val="28"/>
        </w:rPr>
        <w:t>окончательно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149E6" w:rsidRPr="00E676AB">
        <w:rPr>
          <w:rFonts w:ascii="Times New Roman" w:hAnsi="Times New Roman"/>
          <w:color w:val="auto"/>
          <w:sz w:val="28"/>
          <w:szCs w:val="28"/>
        </w:rPr>
        <w:t>решить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149E6" w:rsidRPr="00E676AB">
        <w:rPr>
          <w:rFonts w:ascii="Times New Roman" w:hAnsi="Times New Roman"/>
          <w:color w:val="auto"/>
          <w:sz w:val="28"/>
          <w:szCs w:val="28"/>
        </w:rPr>
        <w:t xml:space="preserve">вопрос выплаты задолженности по материальной помощи работникам бюджетной сферы. По данным Статистики её размер составляет </w:t>
      </w:r>
      <w:r w:rsidR="001149E6" w:rsidRPr="0053558F">
        <w:rPr>
          <w:rFonts w:ascii="Times New Roman" w:hAnsi="Times New Roman"/>
          <w:color w:val="auto"/>
          <w:sz w:val="28"/>
          <w:szCs w:val="28"/>
        </w:rPr>
        <w:t>около 789 млн</w:t>
      </w:r>
      <w:r w:rsidR="001149E6" w:rsidRPr="00E676AB">
        <w:rPr>
          <w:rFonts w:ascii="Times New Roman" w:hAnsi="Times New Roman"/>
          <w:color w:val="auto"/>
          <w:sz w:val="28"/>
          <w:szCs w:val="28"/>
        </w:rPr>
        <w:t>. руб., а это около 32% от общей суммы задолженности по Республике.</w:t>
      </w:r>
    </w:p>
    <w:p w:rsidR="006D39EF" w:rsidRPr="00E676AB" w:rsidRDefault="008A4CAE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О</w:t>
      </w:r>
      <w:r w:rsidR="00CE05B9" w:rsidRPr="00E676AB">
        <w:rPr>
          <w:rFonts w:ascii="Times New Roman" w:hAnsi="Times New Roman"/>
          <w:color w:val="auto"/>
          <w:sz w:val="28"/>
          <w:szCs w:val="28"/>
        </w:rPr>
        <w:t xml:space="preserve">дним из </w:t>
      </w:r>
      <w:r w:rsidR="009E7673">
        <w:rPr>
          <w:rFonts w:ascii="Times New Roman" w:hAnsi="Times New Roman"/>
          <w:color w:val="auto"/>
          <w:sz w:val="28"/>
          <w:szCs w:val="28"/>
        </w:rPr>
        <w:t xml:space="preserve">недостатков </w:t>
      </w:r>
      <w:r w:rsidR="008676BA" w:rsidRPr="00E676AB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CE05B9" w:rsidRPr="00E676AB">
        <w:rPr>
          <w:rFonts w:ascii="Times New Roman" w:hAnsi="Times New Roman"/>
          <w:color w:val="auto"/>
          <w:sz w:val="28"/>
          <w:szCs w:val="28"/>
        </w:rPr>
        <w:t>деятельности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87DD8" w:rsidRPr="00E676AB">
        <w:rPr>
          <w:rFonts w:ascii="Times New Roman" w:hAnsi="Times New Roman"/>
          <w:color w:val="auto"/>
          <w:sz w:val="28"/>
          <w:szCs w:val="28"/>
        </w:rPr>
        <w:t>Федерации профсоюзов и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 xml:space="preserve"> её </w:t>
      </w:r>
      <w:r w:rsidR="00187DD8" w:rsidRPr="00E676AB">
        <w:rPr>
          <w:rFonts w:ascii="Times New Roman" w:hAnsi="Times New Roman"/>
          <w:color w:val="auto"/>
          <w:sz w:val="28"/>
          <w:szCs w:val="28"/>
        </w:rPr>
        <w:t>членских организаций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E05B9" w:rsidRPr="00E676AB">
        <w:rPr>
          <w:rFonts w:ascii="Times New Roman" w:hAnsi="Times New Roman"/>
          <w:color w:val="auto"/>
          <w:sz w:val="28"/>
          <w:szCs w:val="28"/>
        </w:rPr>
        <w:t xml:space="preserve">является отсутствие снизу доверху 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>чёткого</w:t>
      </w:r>
      <w:r w:rsidR="00CE05B9" w:rsidRPr="00E676AB">
        <w:rPr>
          <w:rFonts w:ascii="Times New Roman" w:hAnsi="Times New Roman"/>
          <w:color w:val="auto"/>
          <w:sz w:val="28"/>
          <w:szCs w:val="28"/>
        </w:rPr>
        <w:t xml:space="preserve"> контр</w:t>
      </w:r>
      <w:r w:rsidR="007725A6" w:rsidRPr="00E676AB">
        <w:rPr>
          <w:rFonts w:ascii="Times New Roman" w:hAnsi="Times New Roman"/>
          <w:color w:val="auto"/>
          <w:sz w:val="28"/>
          <w:szCs w:val="28"/>
        </w:rPr>
        <w:t xml:space="preserve">оля исполнения принятых решений и отсутствие персональной ответственности </w:t>
      </w:r>
      <w:r w:rsidR="00167CF6">
        <w:rPr>
          <w:rFonts w:ascii="Times New Roman" w:hAnsi="Times New Roman"/>
          <w:color w:val="auto"/>
          <w:sz w:val="28"/>
          <w:szCs w:val="28"/>
        </w:rPr>
        <w:t xml:space="preserve">некоторых </w:t>
      </w:r>
      <w:r w:rsidR="007725A6" w:rsidRPr="00E676AB">
        <w:rPr>
          <w:rFonts w:ascii="Times New Roman" w:hAnsi="Times New Roman"/>
          <w:color w:val="auto"/>
          <w:sz w:val="28"/>
          <w:szCs w:val="28"/>
        </w:rPr>
        <w:t>руководителей членских организаций по выполнению ус</w:t>
      </w:r>
      <w:r w:rsidR="008676BA" w:rsidRPr="00E676AB">
        <w:rPr>
          <w:rFonts w:ascii="Times New Roman" w:hAnsi="Times New Roman"/>
          <w:color w:val="auto"/>
          <w:sz w:val="28"/>
          <w:szCs w:val="28"/>
        </w:rPr>
        <w:t>тавных норм Федерации</w:t>
      </w:r>
      <w:r w:rsidR="007725A6" w:rsidRPr="00E676AB">
        <w:rPr>
          <w:rFonts w:ascii="Times New Roman" w:hAnsi="Times New Roman"/>
          <w:color w:val="auto"/>
          <w:sz w:val="28"/>
          <w:szCs w:val="28"/>
        </w:rPr>
        <w:t xml:space="preserve"> и решений</w:t>
      </w:r>
      <w:r w:rsidR="00483A1F" w:rsidRPr="00E676AB">
        <w:rPr>
          <w:rFonts w:ascii="Times New Roman" w:hAnsi="Times New Roman"/>
          <w:color w:val="auto"/>
          <w:sz w:val="28"/>
          <w:szCs w:val="28"/>
        </w:rPr>
        <w:t xml:space="preserve"> её </w:t>
      </w:r>
      <w:r w:rsidR="007725A6" w:rsidRPr="00E676AB">
        <w:rPr>
          <w:rFonts w:ascii="Times New Roman" w:hAnsi="Times New Roman"/>
          <w:color w:val="auto"/>
          <w:sz w:val="28"/>
          <w:szCs w:val="28"/>
        </w:rPr>
        <w:t>выборных профсоюзных органов.</w:t>
      </w:r>
    </w:p>
    <w:p w:rsidR="00F26BEF" w:rsidRPr="00E676AB" w:rsidRDefault="009D3726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 xml:space="preserve">Проводимая в настоящее время информационная работа </w:t>
      </w:r>
      <w:r w:rsidR="00F26BEF" w:rsidRPr="00E676AB">
        <w:rPr>
          <w:rFonts w:ascii="Times New Roman" w:hAnsi="Times New Roman"/>
          <w:color w:val="auto"/>
          <w:sz w:val="28"/>
          <w:szCs w:val="28"/>
        </w:rPr>
        <w:t xml:space="preserve">в профсоюзах Республики 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пока не достигает </w:t>
      </w:r>
      <w:r w:rsidR="00446D90" w:rsidRPr="00E676AB">
        <w:rPr>
          <w:rFonts w:ascii="Times New Roman" w:hAnsi="Times New Roman"/>
          <w:color w:val="auto"/>
          <w:sz w:val="28"/>
          <w:szCs w:val="28"/>
        </w:rPr>
        <w:t xml:space="preserve">всех 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поставленных задач, </w:t>
      </w:r>
      <w:r w:rsidR="00F26BEF" w:rsidRPr="00E676AB">
        <w:rPr>
          <w:rFonts w:ascii="Times New Roman" w:hAnsi="Times New Roman"/>
          <w:color w:val="auto"/>
          <w:sz w:val="28"/>
          <w:szCs w:val="28"/>
        </w:rPr>
        <w:t>а организация обучения профсоюзных кадров и профсоюзного актива отраслевых Профсоюз</w:t>
      </w:r>
      <w:r w:rsidR="00191766">
        <w:rPr>
          <w:rFonts w:ascii="Times New Roman" w:hAnsi="Times New Roman"/>
          <w:color w:val="auto"/>
          <w:sz w:val="28"/>
          <w:szCs w:val="28"/>
        </w:rPr>
        <w:t>ов</w:t>
      </w:r>
      <w:r w:rsidR="00F26BEF" w:rsidRPr="00E676AB">
        <w:rPr>
          <w:rFonts w:ascii="Times New Roman" w:hAnsi="Times New Roman"/>
          <w:color w:val="auto"/>
          <w:sz w:val="28"/>
          <w:szCs w:val="28"/>
        </w:rPr>
        <w:t xml:space="preserve"> и их структурных подразделений требует дальнейшего совершенствования.</w:t>
      </w:r>
    </w:p>
    <w:p w:rsidR="009D3726" w:rsidRPr="00E676AB" w:rsidRDefault="009D3726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725C2" w:rsidRPr="00E676AB" w:rsidRDefault="00E725C2" w:rsidP="003657A1">
      <w:pPr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Исходя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из </w:t>
      </w:r>
      <w:r w:rsidR="007374FE" w:rsidRPr="00E676AB">
        <w:rPr>
          <w:rFonts w:ascii="Times New Roman" w:hAnsi="Times New Roman"/>
          <w:color w:val="auto"/>
          <w:sz w:val="28"/>
          <w:szCs w:val="28"/>
        </w:rPr>
        <w:t>вышеизложенного</w:t>
      </w:r>
      <w:r w:rsidR="00787700" w:rsidRPr="00E676AB">
        <w:rPr>
          <w:rFonts w:ascii="Times New Roman" w:hAnsi="Times New Roman"/>
          <w:color w:val="auto"/>
          <w:sz w:val="28"/>
          <w:szCs w:val="28"/>
        </w:rPr>
        <w:t>,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II Съезд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676AB">
        <w:rPr>
          <w:rFonts w:ascii="Times New Roman" w:hAnsi="Times New Roman"/>
          <w:color w:val="auto"/>
          <w:sz w:val="28"/>
          <w:szCs w:val="28"/>
        </w:rPr>
        <w:t>Федерации проф</w:t>
      </w:r>
      <w:r w:rsidR="00F26BEF" w:rsidRPr="00E676AB">
        <w:rPr>
          <w:rFonts w:ascii="Times New Roman" w:hAnsi="Times New Roman"/>
          <w:color w:val="auto"/>
          <w:sz w:val="28"/>
          <w:szCs w:val="28"/>
        </w:rPr>
        <w:t xml:space="preserve">ессиональных </w:t>
      </w:r>
      <w:r w:rsidRPr="00E676AB">
        <w:rPr>
          <w:rFonts w:ascii="Times New Roman" w:hAnsi="Times New Roman"/>
          <w:color w:val="auto"/>
          <w:sz w:val="28"/>
          <w:szCs w:val="28"/>
        </w:rPr>
        <w:t>союзов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26BEF" w:rsidRPr="00E676AB">
        <w:rPr>
          <w:rFonts w:ascii="Times New Roman" w:hAnsi="Times New Roman"/>
          <w:color w:val="auto"/>
          <w:sz w:val="28"/>
          <w:szCs w:val="28"/>
        </w:rPr>
        <w:t xml:space="preserve">Донецкой Народной Республики </w:t>
      </w:r>
      <w:r w:rsidRPr="00E676AB">
        <w:rPr>
          <w:rFonts w:ascii="Times New Roman" w:hAnsi="Times New Roman"/>
          <w:b/>
          <w:color w:val="auto"/>
          <w:sz w:val="28"/>
          <w:szCs w:val="28"/>
        </w:rPr>
        <w:t>ПОСТАНОВЛЯЕТ:</w:t>
      </w:r>
    </w:p>
    <w:p w:rsidR="008676BA" w:rsidRPr="00E676AB" w:rsidRDefault="008676BA" w:rsidP="003657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37C5C" w:rsidRPr="00E676AB" w:rsidRDefault="00823C90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1. Отчёт</w:t>
      </w:r>
      <w:r w:rsidR="00A37C5C" w:rsidRPr="00E676AB">
        <w:rPr>
          <w:rFonts w:ascii="Times New Roman" w:hAnsi="Times New Roman"/>
          <w:color w:val="auto"/>
          <w:sz w:val="28"/>
          <w:szCs w:val="28"/>
        </w:rPr>
        <w:t xml:space="preserve"> о работе ФП ДНР за период с 21 февраля 2015годапо 20 </w:t>
      </w:r>
      <w:r w:rsidR="000B6263" w:rsidRPr="00E676AB">
        <w:rPr>
          <w:rFonts w:ascii="Times New Roman" w:hAnsi="Times New Roman"/>
          <w:color w:val="auto"/>
          <w:sz w:val="28"/>
          <w:szCs w:val="28"/>
        </w:rPr>
        <w:t>февраля 2020 года утвердить (</w:t>
      </w:r>
      <w:r w:rsidRPr="00E676AB">
        <w:rPr>
          <w:rFonts w:ascii="Times New Roman" w:hAnsi="Times New Roman"/>
          <w:color w:val="auto"/>
          <w:sz w:val="28"/>
          <w:szCs w:val="28"/>
        </w:rPr>
        <w:t>отчётн</w:t>
      </w:r>
      <w:r w:rsidR="00880420" w:rsidRPr="00E676AB">
        <w:rPr>
          <w:rFonts w:ascii="Times New Roman" w:hAnsi="Times New Roman"/>
          <w:color w:val="auto"/>
          <w:sz w:val="28"/>
          <w:szCs w:val="28"/>
        </w:rPr>
        <w:t>ый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B6263" w:rsidRPr="00E676AB">
        <w:rPr>
          <w:rFonts w:ascii="Times New Roman" w:hAnsi="Times New Roman"/>
          <w:color w:val="auto"/>
          <w:sz w:val="28"/>
          <w:szCs w:val="28"/>
        </w:rPr>
        <w:t>доклад прилага</w:t>
      </w:r>
      <w:r w:rsidR="00880420" w:rsidRPr="00E676AB">
        <w:rPr>
          <w:rFonts w:ascii="Times New Roman" w:hAnsi="Times New Roman"/>
          <w:color w:val="auto"/>
          <w:sz w:val="28"/>
          <w:szCs w:val="28"/>
        </w:rPr>
        <w:t>е</w:t>
      </w:r>
      <w:r w:rsidR="000B6263" w:rsidRPr="00E676AB">
        <w:rPr>
          <w:rFonts w:ascii="Times New Roman" w:hAnsi="Times New Roman"/>
          <w:color w:val="auto"/>
          <w:sz w:val="28"/>
          <w:szCs w:val="28"/>
        </w:rPr>
        <w:t>тся).</w:t>
      </w:r>
    </w:p>
    <w:p w:rsidR="00B30A68" w:rsidRPr="00E676AB" w:rsidRDefault="00A37C5C" w:rsidP="003657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B30A68" w:rsidRPr="00E676AB">
        <w:rPr>
          <w:rFonts w:ascii="Times New Roman" w:hAnsi="Times New Roman"/>
          <w:color w:val="auto"/>
          <w:sz w:val="28"/>
          <w:szCs w:val="28"/>
        </w:rPr>
        <w:t>Работу Федерации профсоюзов ДНР за период с 21 февраля 2015 года по 20 февраля 2020 года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0A68" w:rsidRPr="00E676AB">
        <w:rPr>
          <w:rFonts w:ascii="Times New Roman" w:hAnsi="Times New Roman"/>
          <w:color w:val="auto"/>
          <w:sz w:val="28"/>
          <w:szCs w:val="28"/>
        </w:rPr>
        <w:t xml:space="preserve">признать </w:t>
      </w:r>
      <w:r w:rsidR="00167CF6">
        <w:rPr>
          <w:rFonts w:ascii="Times New Roman" w:hAnsi="Times New Roman"/>
          <w:color w:val="auto"/>
          <w:sz w:val="28"/>
          <w:szCs w:val="28"/>
        </w:rPr>
        <w:t>удовлетворительной</w:t>
      </w:r>
      <w:r w:rsidR="00B30A68" w:rsidRPr="00E676AB">
        <w:rPr>
          <w:rFonts w:ascii="Times New Roman" w:hAnsi="Times New Roman"/>
          <w:color w:val="auto"/>
          <w:sz w:val="28"/>
          <w:szCs w:val="28"/>
        </w:rPr>
        <w:t>.</w:t>
      </w:r>
    </w:p>
    <w:p w:rsidR="008C7536" w:rsidRPr="00E676AB" w:rsidRDefault="00F26BEF" w:rsidP="003657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>3</w:t>
      </w:r>
      <w:r w:rsidR="009B2FE2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>.</w:t>
      </w:r>
      <w:r w:rsidR="00B30A68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Федерации профсоюзов </w:t>
      </w:r>
      <w:r w:rsidR="008676BA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ДНР,</w:t>
      </w:r>
      <w:r w:rsidR="008C7536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 членским организациям:</w:t>
      </w:r>
    </w:p>
    <w:p w:rsidR="0037470C" w:rsidRPr="00E676AB" w:rsidRDefault="00F26BEF" w:rsidP="003657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>3</w:t>
      </w:r>
      <w:r w:rsidR="009B2FE2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.1. </w:t>
      </w:r>
      <w:r w:rsidR="008C7536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>У</w:t>
      </w:r>
      <w:r w:rsidR="00B30A68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креплять организационное единство, взаимодействие и солидарность, совершенствовать методы работы выборных органов профсоюзов, добиваться выполнения организациями профсоюзов решений вышестоящих профсоюзных органов и собственных решений</w:t>
      </w:r>
      <w:r w:rsidR="0037470C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>.</w:t>
      </w:r>
      <w:r w:rsidR="002E7C41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 Усилить исполнительскую дисциплину и персональную ответственность руководителей членск</w:t>
      </w:r>
      <w:r w:rsidR="008676BA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их организаций за </w:t>
      </w:r>
      <w:r w:rsidR="002E7C41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выполнение уставных требований и решений выборных органов Федерации профсоюзов</w:t>
      </w:r>
      <w:r w:rsidR="008676BA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 ДНР</w:t>
      </w:r>
      <w:r w:rsidR="002E7C41"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>.</w:t>
      </w:r>
    </w:p>
    <w:p w:rsidR="00302497" w:rsidRPr="00E676AB" w:rsidRDefault="00302497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lastRenderedPageBreak/>
        <w:t>3.2. Усилить взаимодействие в рамках социального диалога с органами государственной власти, депутатским корпусом, работодателями, их объединениями по вопросам защиты экономических, социальных, трудовых прав и интересов членов профсоюзов, недопущения снижения имеющегося уровня социальных гарантий.</w:t>
      </w:r>
    </w:p>
    <w:p w:rsidR="00302497" w:rsidRPr="00E676AB" w:rsidRDefault="00302497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3.3. Добиваться принятия нормативной правовой базы в сфере социального партнёрства и коллективно-договорного регулирования трудовых отношений, создание на её основе всех институтов социального партнёрства.</w:t>
      </w:r>
    </w:p>
    <w:p w:rsidR="00302497" w:rsidRPr="00E676AB" w:rsidRDefault="00302497" w:rsidP="003657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>3.</w:t>
      </w:r>
      <w:r w:rsidR="000857D8">
        <w:rPr>
          <w:rFonts w:ascii="Times New Roman" w:hAnsi="Times New Roman"/>
          <w:color w:val="auto"/>
          <w:sz w:val="28"/>
          <w:szCs w:val="28"/>
          <w:shd w:val="clear" w:color="auto" w:fill="auto"/>
        </w:rPr>
        <w:t>4</w:t>
      </w:r>
      <w:r w:rsidRPr="00E676AB">
        <w:rPr>
          <w:rFonts w:ascii="Times New Roman" w:hAnsi="Times New Roman"/>
          <w:color w:val="auto"/>
          <w:sz w:val="28"/>
          <w:szCs w:val="28"/>
          <w:shd w:val="clear" w:color="auto" w:fill="auto"/>
        </w:rPr>
        <w:t>. Совершенствовать работу по проведению профсоюзного контроля за соблюдением действующего законодательства, усилить взаимодействие с органами исполнительной власти.</w:t>
      </w:r>
    </w:p>
    <w:p w:rsidR="00C437E5" w:rsidRDefault="00F26BEF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3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>.</w:t>
      </w:r>
      <w:r w:rsidR="000857D8">
        <w:rPr>
          <w:rFonts w:ascii="Times New Roman" w:hAnsi="Times New Roman"/>
          <w:color w:val="auto"/>
          <w:sz w:val="28"/>
          <w:szCs w:val="28"/>
        </w:rPr>
        <w:t>5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>.Принимать меры по погашению имеющейся задолженности по заработной плате работников, 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>том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>числе задолженности за март</w:t>
      </w:r>
      <w:r w:rsidR="00167CF6">
        <w:rPr>
          <w:rFonts w:ascii="Times New Roman" w:hAnsi="Times New Roman"/>
          <w:color w:val="auto"/>
          <w:sz w:val="28"/>
          <w:szCs w:val="28"/>
        </w:rPr>
        <w:t>-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>апрель 2015 года по выплате материальной помощи работникам бюджетной сферы,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558F">
        <w:rPr>
          <w:rFonts w:ascii="Times New Roman" w:hAnsi="Times New Roman"/>
          <w:color w:val="auto"/>
          <w:sz w:val="28"/>
          <w:szCs w:val="28"/>
        </w:rPr>
        <w:t>задолженности по заработной плате за август-сентябрь 2014 года перед  работниками  угольной промышленности.</w:t>
      </w:r>
    </w:p>
    <w:p w:rsidR="0053558F" w:rsidRDefault="0053558F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3.6. Продолжить работу  по  повышению  уровня  заработной  платы работников  всех  отраслей.</w:t>
      </w:r>
    </w:p>
    <w:p w:rsidR="00167CF6" w:rsidRPr="00344F66" w:rsidRDefault="00167CF6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3.7</w:t>
      </w:r>
      <w:bookmarkStart w:id="0" w:name="_GoBack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9E7673">
        <w:rPr>
          <w:rFonts w:ascii="Times New Roman" w:hAnsi="Times New Roman"/>
          <w:color w:val="auto"/>
          <w:sz w:val="28"/>
          <w:szCs w:val="28"/>
        </w:rPr>
        <w:t xml:space="preserve"> В  связи  с  возложением  на  Правительство Донецкой  Народной  Республики  обязанностей  по  установлению размера  минимальной  заработной  платы  и  минимальных тарифных  ставок  по  отраслям  </w:t>
      </w:r>
      <w:r w:rsidR="009E7673" w:rsidRPr="00344F66">
        <w:rPr>
          <w:rFonts w:ascii="Times New Roman" w:hAnsi="Times New Roman"/>
          <w:color w:val="auto"/>
          <w:sz w:val="28"/>
          <w:szCs w:val="28"/>
        </w:rPr>
        <w:t>и</w:t>
      </w:r>
      <w:r w:rsidRPr="00344F66">
        <w:rPr>
          <w:rFonts w:ascii="Times New Roman" w:hAnsi="Times New Roman"/>
          <w:color w:val="auto"/>
          <w:sz w:val="28"/>
          <w:szCs w:val="28"/>
        </w:rPr>
        <w:t xml:space="preserve">нициировать перед Правительством Донецкой Народной Республики обеспечение участия </w:t>
      </w:r>
      <w:r w:rsidR="00B4455E" w:rsidRPr="00344F66">
        <w:rPr>
          <w:rFonts w:ascii="Times New Roman" w:hAnsi="Times New Roman"/>
          <w:color w:val="auto"/>
          <w:sz w:val="28"/>
          <w:szCs w:val="28"/>
        </w:rPr>
        <w:t>представителей ФП ДНР в разработке нормативных правовых актов в сфере минимальных гарантий оплаты труда</w:t>
      </w:r>
      <w:r w:rsidR="009E7673" w:rsidRPr="00344F66">
        <w:rPr>
          <w:rFonts w:ascii="Times New Roman" w:hAnsi="Times New Roman"/>
          <w:color w:val="auto"/>
          <w:sz w:val="28"/>
          <w:szCs w:val="28"/>
        </w:rPr>
        <w:t>.</w:t>
      </w:r>
    </w:p>
    <w:bookmarkEnd w:id="0"/>
    <w:p w:rsidR="00302497" w:rsidRDefault="00302497" w:rsidP="003657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657A1">
        <w:rPr>
          <w:rFonts w:ascii="Times New Roman" w:hAnsi="Times New Roman"/>
          <w:color w:val="auto"/>
          <w:sz w:val="28"/>
          <w:szCs w:val="28"/>
        </w:rPr>
        <w:t>3.</w:t>
      </w:r>
      <w:r w:rsidR="00B4455E" w:rsidRPr="003657A1">
        <w:rPr>
          <w:rFonts w:ascii="Times New Roman" w:hAnsi="Times New Roman"/>
          <w:color w:val="auto"/>
          <w:sz w:val="28"/>
          <w:szCs w:val="28"/>
        </w:rPr>
        <w:t>8</w:t>
      </w:r>
      <w:r w:rsidRPr="003657A1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FE5763" w:rsidRPr="003657A1">
        <w:rPr>
          <w:rFonts w:ascii="Times New Roman" w:hAnsi="Times New Roman"/>
          <w:color w:val="auto"/>
          <w:sz w:val="28"/>
          <w:szCs w:val="28"/>
        </w:rPr>
        <w:t>Проводить</w:t>
      </w:r>
      <w:r w:rsidRPr="003657A1">
        <w:rPr>
          <w:rFonts w:ascii="Times New Roman" w:hAnsi="Times New Roman"/>
          <w:color w:val="auto"/>
          <w:sz w:val="28"/>
          <w:szCs w:val="28"/>
        </w:rPr>
        <w:t xml:space="preserve"> работу по дальнейшему повышению роли отраслевых</w:t>
      </w:r>
      <w:r w:rsidRPr="00E676AB">
        <w:rPr>
          <w:rFonts w:ascii="Times New Roman" w:hAnsi="Times New Roman"/>
          <w:color w:val="auto"/>
          <w:sz w:val="28"/>
          <w:szCs w:val="28"/>
        </w:rPr>
        <w:t xml:space="preserve"> Профсоюзов в координации работы профсоюзных организаций по защите трудовых прав и социально-экономических интересов членов профсоюзов.</w:t>
      </w:r>
    </w:p>
    <w:p w:rsidR="000857D8" w:rsidRPr="00F13ECF" w:rsidRDefault="000857D8" w:rsidP="003657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F13ECF">
        <w:rPr>
          <w:rFonts w:ascii="Times New Roman" w:hAnsi="Times New Roman"/>
          <w:color w:val="auto"/>
          <w:sz w:val="28"/>
          <w:szCs w:val="28"/>
        </w:rPr>
        <w:t>.</w:t>
      </w:r>
      <w:r w:rsidR="00B4455E">
        <w:rPr>
          <w:rFonts w:ascii="Times New Roman" w:hAnsi="Times New Roman"/>
          <w:color w:val="auto"/>
          <w:sz w:val="28"/>
          <w:szCs w:val="28"/>
        </w:rPr>
        <w:t>9</w:t>
      </w:r>
      <w:r w:rsidRPr="00F13ECF">
        <w:rPr>
          <w:rFonts w:ascii="Times New Roman" w:hAnsi="Times New Roman"/>
          <w:color w:val="auto"/>
          <w:sz w:val="28"/>
          <w:szCs w:val="28"/>
        </w:rPr>
        <w:t>. Продолжить взаимодействие с социальными партнёрами по обеспечению профилактики производственного травматизма и профзаболеваний, улучшению условий труда и сохранению трудоспособности работников.</w:t>
      </w:r>
    </w:p>
    <w:p w:rsidR="00C437E5" w:rsidRPr="00E676AB" w:rsidRDefault="00F26BEF" w:rsidP="003657A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3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>.</w:t>
      </w:r>
      <w:r w:rsidR="00B4455E">
        <w:rPr>
          <w:rFonts w:ascii="Times New Roman" w:hAnsi="Times New Roman"/>
          <w:color w:val="auto"/>
          <w:sz w:val="28"/>
          <w:szCs w:val="28"/>
        </w:rPr>
        <w:t>10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02497" w:rsidRPr="00E676AB">
        <w:rPr>
          <w:rFonts w:ascii="Times New Roman" w:hAnsi="Times New Roman"/>
          <w:color w:val="auto"/>
          <w:sz w:val="28"/>
          <w:szCs w:val="28"/>
        </w:rPr>
        <w:t>В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>заимодейств</w:t>
      </w:r>
      <w:r w:rsidR="00302497" w:rsidRPr="00E676AB">
        <w:rPr>
          <w:rFonts w:ascii="Times New Roman" w:hAnsi="Times New Roman"/>
          <w:color w:val="auto"/>
          <w:sz w:val="28"/>
          <w:szCs w:val="28"/>
        </w:rPr>
        <w:t>овать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>органами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>власти,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 xml:space="preserve">работодателями, 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>профсоюзными объединениями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>Российской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37E5" w:rsidRPr="00E676AB">
        <w:rPr>
          <w:rFonts w:ascii="Times New Roman" w:hAnsi="Times New Roman"/>
          <w:color w:val="auto"/>
          <w:sz w:val="28"/>
          <w:szCs w:val="28"/>
        </w:rPr>
        <w:t>Федерации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>части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>расширени</w:t>
      </w:r>
      <w:r w:rsidR="00302497" w:rsidRPr="00E676AB">
        <w:rPr>
          <w:rFonts w:ascii="Times New Roman" w:hAnsi="Times New Roman"/>
          <w:color w:val="auto"/>
          <w:sz w:val="28"/>
          <w:szCs w:val="28"/>
        </w:rPr>
        <w:t>я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>возможностей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>оздоровления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>членов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>профсоюзов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>и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>их</w:t>
      </w:r>
      <w:r w:rsidR="00344F6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5797" w:rsidRPr="00E676AB">
        <w:rPr>
          <w:rFonts w:ascii="Times New Roman" w:hAnsi="Times New Roman"/>
          <w:color w:val="auto"/>
          <w:sz w:val="28"/>
          <w:szCs w:val="28"/>
        </w:rPr>
        <w:t>детей.</w:t>
      </w:r>
    </w:p>
    <w:p w:rsidR="001149E6" w:rsidRPr="00E676AB" w:rsidRDefault="00F26BEF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3</w:t>
      </w:r>
      <w:r w:rsidR="002532A2" w:rsidRPr="00E676AB">
        <w:rPr>
          <w:rFonts w:ascii="Times New Roman" w:hAnsi="Times New Roman"/>
          <w:color w:val="auto"/>
          <w:sz w:val="28"/>
          <w:szCs w:val="28"/>
        </w:rPr>
        <w:t>.</w:t>
      </w:r>
      <w:r w:rsidR="0053558F">
        <w:rPr>
          <w:rFonts w:ascii="Times New Roman" w:hAnsi="Times New Roman"/>
          <w:color w:val="auto"/>
          <w:sz w:val="28"/>
          <w:szCs w:val="28"/>
        </w:rPr>
        <w:t>1</w:t>
      </w:r>
      <w:r w:rsidR="00B4455E">
        <w:rPr>
          <w:rFonts w:ascii="Times New Roman" w:hAnsi="Times New Roman"/>
          <w:color w:val="auto"/>
          <w:sz w:val="28"/>
          <w:szCs w:val="28"/>
        </w:rPr>
        <w:t>1</w:t>
      </w:r>
      <w:r w:rsidR="002532A2" w:rsidRPr="00E676AB">
        <w:rPr>
          <w:rFonts w:ascii="Times New Roman" w:hAnsi="Times New Roman"/>
          <w:color w:val="auto"/>
          <w:sz w:val="28"/>
          <w:szCs w:val="28"/>
        </w:rPr>
        <w:t>.</w:t>
      </w:r>
      <w:r w:rsidR="005E2F67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302497" w:rsidRPr="00E676AB">
        <w:rPr>
          <w:rFonts w:ascii="Times New Roman" w:hAnsi="Times New Roman"/>
          <w:color w:val="auto"/>
          <w:sz w:val="28"/>
          <w:szCs w:val="28"/>
        </w:rPr>
        <w:t>Усилить мотивацию профсоюзного членства, обеспечить полное и своевременное информирование работников о действиях профсоюзов, м</w:t>
      </w:r>
      <w:r w:rsidR="0027315C" w:rsidRPr="00E676AB">
        <w:rPr>
          <w:rFonts w:ascii="Times New Roman" w:hAnsi="Times New Roman"/>
          <w:color w:val="auto"/>
          <w:sz w:val="28"/>
          <w:szCs w:val="28"/>
        </w:rPr>
        <w:t>аксимально используя представительские и защитные функции профсоюзов.</w:t>
      </w:r>
    </w:p>
    <w:p w:rsidR="00483A1F" w:rsidRPr="00E676AB" w:rsidRDefault="00F26BEF" w:rsidP="003657A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6AB">
        <w:rPr>
          <w:rFonts w:ascii="Times New Roman" w:hAnsi="Times New Roman"/>
          <w:color w:val="auto"/>
          <w:sz w:val="28"/>
          <w:szCs w:val="28"/>
        </w:rPr>
        <w:t>3</w:t>
      </w:r>
      <w:r w:rsidR="001149E6" w:rsidRPr="00E676AB">
        <w:rPr>
          <w:rFonts w:ascii="Times New Roman" w:hAnsi="Times New Roman"/>
          <w:color w:val="auto"/>
          <w:sz w:val="28"/>
          <w:szCs w:val="28"/>
        </w:rPr>
        <w:t>.</w:t>
      </w:r>
      <w:r w:rsidR="0053558F">
        <w:rPr>
          <w:rFonts w:ascii="Times New Roman" w:hAnsi="Times New Roman"/>
          <w:color w:val="auto"/>
          <w:sz w:val="28"/>
          <w:szCs w:val="28"/>
        </w:rPr>
        <w:t>1</w:t>
      </w:r>
      <w:r w:rsidR="00B4455E">
        <w:rPr>
          <w:rFonts w:ascii="Times New Roman" w:hAnsi="Times New Roman"/>
          <w:color w:val="auto"/>
          <w:sz w:val="28"/>
          <w:szCs w:val="28"/>
        </w:rPr>
        <w:t>2</w:t>
      </w:r>
      <w:r w:rsidR="001149E6" w:rsidRPr="00E676AB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02497" w:rsidRPr="00E676AB">
        <w:rPr>
          <w:rFonts w:ascii="Times New Roman" w:hAnsi="Times New Roman"/>
          <w:color w:val="auto"/>
          <w:sz w:val="28"/>
          <w:szCs w:val="28"/>
        </w:rPr>
        <w:t>Для</w:t>
      </w:r>
      <w:r w:rsidR="001149E6" w:rsidRPr="00E676AB">
        <w:rPr>
          <w:rFonts w:ascii="Times New Roman" w:hAnsi="Times New Roman"/>
          <w:color w:val="auto"/>
          <w:sz w:val="28"/>
          <w:szCs w:val="28"/>
        </w:rPr>
        <w:t xml:space="preserve"> дальнейшего совершенствования организации обучения профсоюзных кадров и профсоюзного актива отраслевых Профсоюзов и их структурных подразделений:</w:t>
      </w:r>
    </w:p>
    <w:p w:rsidR="001149E6" w:rsidRPr="00E676AB" w:rsidRDefault="001149E6" w:rsidP="003657A1">
      <w:pPr>
        <w:pStyle w:val="a6"/>
        <w:numPr>
          <w:ilvl w:val="0"/>
          <w:numId w:val="6"/>
        </w:numPr>
        <w:ind w:left="0" w:firstLine="709"/>
        <w:rPr>
          <w:color w:val="auto"/>
        </w:rPr>
      </w:pPr>
      <w:r w:rsidRPr="00E676AB">
        <w:rPr>
          <w:color w:val="auto"/>
        </w:rPr>
        <w:t>проводить систематическое обучение профсоюзных работников и профсоюзных активистов посредством проведения лекций, семинаров, тренингов, «круглых столов»;</w:t>
      </w:r>
    </w:p>
    <w:p w:rsidR="001149E6" w:rsidRPr="00E676AB" w:rsidRDefault="001149E6" w:rsidP="003657A1">
      <w:pPr>
        <w:pStyle w:val="a6"/>
        <w:numPr>
          <w:ilvl w:val="0"/>
          <w:numId w:val="6"/>
        </w:numPr>
        <w:ind w:left="0" w:firstLine="709"/>
        <w:rPr>
          <w:color w:val="auto"/>
        </w:rPr>
      </w:pPr>
      <w:r w:rsidRPr="00E676AB">
        <w:rPr>
          <w:color w:val="auto"/>
        </w:rPr>
        <w:lastRenderedPageBreak/>
        <w:t>проводить постоянно действующие семинары для председателей Республиканских Профсоюзов;</w:t>
      </w:r>
    </w:p>
    <w:p w:rsidR="001149E6" w:rsidRPr="00E676AB" w:rsidRDefault="001149E6" w:rsidP="003657A1">
      <w:pPr>
        <w:pStyle w:val="a6"/>
        <w:numPr>
          <w:ilvl w:val="0"/>
          <w:numId w:val="6"/>
        </w:numPr>
        <w:ind w:left="0" w:firstLine="709"/>
        <w:rPr>
          <w:color w:val="auto"/>
        </w:rPr>
      </w:pPr>
      <w:r w:rsidRPr="00E676AB">
        <w:rPr>
          <w:color w:val="auto"/>
        </w:rPr>
        <w:t>продолжить формирование заявок отраслевых Профсоюзов ДНР на проведение информационно</w:t>
      </w:r>
      <w:r w:rsidR="00483A1F" w:rsidRPr="00E676AB">
        <w:rPr>
          <w:color w:val="auto"/>
        </w:rPr>
        <w:t>-</w:t>
      </w:r>
      <w:r w:rsidRPr="00E676AB">
        <w:rPr>
          <w:color w:val="auto"/>
        </w:rPr>
        <w:t>консультационных дней по различным направлениям деятельности профсоюзов;</w:t>
      </w:r>
    </w:p>
    <w:p w:rsidR="001149E6" w:rsidRPr="00E676AB" w:rsidRDefault="001149E6" w:rsidP="003657A1">
      <w:pPr>
        <w:pStyle w:val="a6"/>
        <w:numPr>
          <w:ilvl w:val="0"/>
          <w:numId w:val="6"/>
        </w:numPr>
        <w:ind w:left="0" w:firstLine="709"/>
        <w:rPr>
          <w:color w:val="auto"/>
        </w:rPr>
      </w:pPr>
      <w:r w:rsidRPr="00E676AB">
        <w:rPr>
          <w:color w:val="auto"/>
        </w:rPr>
        <w:t>продолжить изучение спроса и по его результатам формировать заявки на подготовку и переподготовку профкадров и актива;</w:t>
      </w:r>
    </w:p>
    <w:p w:rsidR="001149E6" w:rsidRPr="00E676AB" w:rsidRDefault="001149E6" w:rsidP="003657A1">
      <w:pPr>
        <w:pStyle w:val="a6"/>
        <w:numPr>
          <w:ilvl w:val="0"/>
          <w:numId w:val="6"/>
        </w:numPr>
        <w:ind w:left="0" w:firstLine="709"/>
        <w:rPr>
          <w:color w:val="auto"/>
        </w:rPr>
      </w:pPr>
      <w:r w:rsidRPr="00E676AB">
        <w:rPr>
          <w:color w:val="auto"/>
        </w:rPr>
        <w:t>сформировать лекторскую группу из числа работников аппарата Федерации профсоюзов ДНР, членских организаций ФП ДНР, преподавателей Вузов ДНР и специалистов органов государственной власти ДНР.</w:t>
      </w:r>
    </w:p>
    <w:p w:rsidR="003F6B33" w:rsidRPr="00E676AB" w:rsidRDefault="003F6B33" w:rsidP="003657A1">
      <w:pPr>
        <w:pStyle w:val="a6"/>
        <w:tabs>
          <w:tab w:val="left" w:pos="2543"/>
        </w:tabs>
        <w:ind w:left="0" w:firstLine="709"/>
        <w:rPr>
          <w:color w:val="auto"/>
        </w:rPr>
      </w:pPr>
      <w:r w:rsidRPr="00E676AB">
        <w:rPr>
          <w:color w:val="auto"/>
        </w:rPr>
        <w:t>3</w:t>
      </w:r>
      <w:r w:rsidR="009B1059" w:rsidRPr="00E676AB">
        <w:rPr>
          <w:color w:val="auto"/>
        </w:rPr>
        <w:t>.</w:t>
      </w:r>
      <w:r w:rsidR="0053558F">
        <w:rPr>
          <w:color w:val="auto"/>
        </w:rPr>
        <w:t>1</w:t>
      </w:r>
      <w:r w:rsidR="00B4455E">
        <w:rPr>
          <w:color w:val="auto"/>
        </w:rPr>
        <w:t>3</w:t>
      </w:r>
      <w:r w:rsidR="009B1059" w:rsidRPr="00E676AB">
        <w:rPr>
          <w:color w:val="auto"/>
        </w:rPr>
        <w:t>.</w:t>
      </w:r>
      <w:r w:rsidR="00344F66">
        <w:rPr>
          <w:color w:val="auto"/>
        </w:rPr>
        <w:t xml:space="preserve"> </w:t>
      </w:r>
      <w:r w:rsidRPr="00E676AB">
        <w:rPr>
          <w:color w:val="auto"/>
        </w:rPr>
        <w:t>В</w:t>
      </w:r>
      <w:r w:rsidR="001149E6" w:rsidRPr="00E676AB">
        <w:rPr>
          <w:color w:val="auto"/>
        </w:rPr>
        <w:t xml:space="preserve"> области информационной политики</w:t>
      </w:r>
      <w:r w:rsidRPr="00E676AB">
        <w:rPr>
          <w:color w:val="auto"/>
        </w:rPr>
        <w:t>:</w:t>
      </w:r>
    </w:p>
    <w:p w:rsidR="003F6B33" w:rsidRPr="00E676AB" w:rsidRDefault="003F6B33" w:rsidP="003657A1">
      <w:pPr>
        <w:pStyle w:val="a6"/>
        <w:numPr>
          <w:ilvl w:val="0"/>
          <w:numId w:val="6"/>
        </w:numPr>
        <w:ind w:left="0" w:firstLine="709"/>
        <w:rPr>
          <w:color w:val="auto"/>
        </w:rPr>
      </w:pPr>
      <w:r w:rsidRPr="00E676AB">
        <w:rPr>
          <w:color w:val="auto"/>
        </w:rPr>
        <w:t>усилить внимание к информационной работе во всех структурных подразделениях профсоюзов;</w:t>
      </w:r>
    </w:p>
    <w:p w:rsidR="0068069F" w:rsidRPr="00E676AB" w:rsidRDefault="00823C90" w:rsidP="003657A1">
      <w:pPr>
        <w:pStyle w:val="a6"/>
        <w:numPr>
          <w:ilvl w:val="0"/>
          <w:numId w:val="6"/>
        </w:numPr>
        <w:ind w:left="0" w:firstLine="709"/>
        <w:rPr>
          <w:color w:val="auto"/>
        </w:rPr>
      </w:pPr>
      <w:r w:rsidRPr="00E676AB">
        <w:rPr>
          <w:color w:val="auto"/>
        </w:rPr>
        <w:t>п</w:t>
      </w:r>
      <w:r w:rsidR="003F6B33" w:rsidRPr="00E676AB">
        <w:rPr>
          <w:color w:val="auto"/>
        </w:rPr>
        <w:t>ринимать меры по созданию в каждой членской организации Федерации профсоюзов ДНР пресс-службы или ответственного за информационную работу;</w:t>
      </w:r>
    </w:p>
    <w:p w:rsidR="003F6B33" w:rsidRPr="00E676AB" w:rsidRDefault="003F6B33" w:rsidP="003657A1">
      <w:pPr>
        <w:pStyle w:val="a6"/>
        <w:numPr>
          <w:ilvl w:val="0"/>
          <w:numId w:val="6"/>
        </w:numPr>
        <w:ind w:left="0" w:firstLine="709"/>
        <w:rPr>
          <w:color w:val="auto"/>
        </w:rPr>
      </w:pPr>
      <w:r w:rsidRPr="00E676AB">
        <w:rPr>
          <w:color w:val="auto"/>
        </w:rPr>
        <w:t>обеспечить дальнейшее функционирование Единой системы информационного обеспечения профсоюзов Республики.</w:t>
      </w:r>
    </w:p>
    <w:p w:rsidR="001149E6" w:rsidRPr="00E676AB" w:rsidRDefault="003F6B33" w:rsidP="003657A1">
      <w:pPr>
        <w:pStyle w:val="a6"/>
        <w:tabs>
          <w:tab w:val="left" w:pos="2543"/>
        </w:tabs>
        <w:ind w:left="0" w:firstLine="709"/>
        <w:rPr>
          <w:color w:val="auto"/>
        </w:rPr>
      </w:pPr>
      <w:r w:rsidRPr="00E676AB">
        <w:rPr>
          <w:color w:val="auto"/>
        </w:rPr>
        <w:t>3</w:t>
      </w:r>
      <w:r w:rsidR="009B1059" w:rsidRPr="00E676AB">
        <w:rPr>
          <w:color w:val="auto"/>
        </w:rPr>
        <w:t>.</w:t>
      </w:r>
      <w:r w:rsidR="0053558F">
        <w:rPr>
          <w:color w:val="auto"/>
        </w:rPr>
        <w:t>1</w:t>
      </w:r>
      <w:r w:rsidR="00B4455E">
        <w:rPr>
          <w:color w:val="auto"/>
        </w:rPr>
        <w:t>4</w:t>
      </w:r>
      <w:r w:rsidR="009B1059" w:rsidRPr="00E676AB">
        <w:rPr>
          <w:color w:val="auto"/>
        </w:rPr>
        <w:t xml:space="preserve">. </w:t>
      </w:r>
      <w:r w:rsidR="001149E6" w:rsidRPr="00E676AB">
        <w:rPr>
          <w:color w:val="auto"/>
        </w:rPr>
        <w:t>Проводить дальнейшую работу по формированию имиджа и корпоративной культуры в профсоюзах Республики.</w:t>
      </w:r>
    </w:p>
    <w:p w:rsidR="009B2FE2" w:rsidRPr="00E676AB" w:rsidRDefault="0068069F" w:rsidP="003657A1">
      <w:pPr>
        <w:pStyle w:val="a6"/>
        <w:ind w:left="0" w:firstLine="709"/>
        <w:rPr>
          <w:color w:val="auto"/>
        </w:rPr>
      </w:pPr>
      <w:r w:rsidRPr="00E676AB">
        <w:rPr>
          <w:color w:val="auto"/>
        </w:rPr>
        <w:t>4</w:t>
      </w:r>
      <w:r w:rsidR="009B2FE2" w:rsidRPr="00E676AB">
        <w:rPr>
          <w:color w:val="auto"/>
        </w:rPr>
        <w:t>.</w:t>
      </w:r>
      <w:r w:rsidR="00344F66">
        <w:rPr>
          <w:color w:val="auto"/>
        </w:rPr>
        <w:t xml:space="preserve"> </w:t>
      </w:r>
      <w:r w:rsidR="00AE4BE9" w:rsidRPr="00E676AB">
        <w:rPr>
          <w:color w:val="auto"/>
        </w:rPr>
        <w:t>Продолж</w:t>
      </w:r>
      <w:r w:rsidR="00B4455E">
        <w:rPr>
          <w:color w:val="auto"/>
        </w:rPr>
        <w:t>и</w:t>
      </w:r>
      <w:r w:rsidR="00AE4BE9" w:rsidRPr="00E676AB">
        <w:rPr>
          <w:color w:val="auto"/>
        </w:rPr>
        <w:t>ть деятельность</w:t>
      </w:r>
      <w:r w:rsidR="00344F66">
        <w:rPr>
          <w:color w:val="auto"/>
        </w:rPr>
        <w:t xml:space="preserve"> </w:t>
      </w:r>
      <w:r w:rsidR="00AE4BE9" w:rsidRPr="00E676AB">
        <w:rPr>
          <w:color w:val="auto"/>
        </w:rPr>
        <w:t>по укреплению и расширению</w:t>
      </w:r>
      <w:r w:rsidR="0027315C" w:rsidRPr="00E676AB">
        <w:rPr>
          <w:color w:val="auto"/>
        </w:rPr>
        <w:t xml:space="preserve"> сотрудничества </w:t>
      </w:r>
      <w:r w:rsidR="006136E6" w:rsidRPr="00E676AB">
        <w:rPr>
          <w:color w:val="auto"/>
        </w:rPr>
        <w:t>Федерации профсоюзов</w:t>
      </w:r>
      <w:r w:rsidR="008676BA" w:rsidRPr="00E676AB">
        <w:rPr>
          <w:color w:val="auto"/>
        </w:rPr>
        <w:t>,</w:t>
      </w:r>
      <w:r w:rsidR="00483A1F" w:rsidRPr="00E676AB">
        <w:rPr>
          <w:color w:val="auto"/>
        </w:rPr>
        <w:t xml:space="preserve"> её </w:t>
      </w:r>
      <w:r w:rsidR="006136E6" w:rsidRPr="00E676AB">
        <w:rPr>
          <w:color w:val="auto"/>
        </w:rPr>
        <w:t xml:space="preserve">членских организаций с международными профобъединениями, Федерацией независимых профсоюзов России, другими профобъединениями </w:t>
      </w:r>
      <w:r w:rsidR="008676BA" w:rsidRPr="00E676AB">
        <w:rPr>
          <w:color w:val="auto"/>
        </w:rPr>
        <w:t xml:space="preserve">и профорганизациями </w:t>
      </w:r>
      <w:r w:rsidR="006136E6" w:rsidRPr="00E676AB">
        <w:rPr>
          <w:color w:val="auto"/>
        </w:rPr>
        <w:t>Российской Федерации.</w:t>
      </w:r>
    </w:p>
    <w:p w:rsidR="008B50B0" w:rsidRPr="00E676AB" w:rsidRDefault="0068069F" w:rsidP="003657A1">
      <w:pPr>
        <w:pStyle w:val="a6"/>
        <w:ind w:left="0" w:firstLine="709"/>
        <w:rPr>
          <w:color w:val="auto"/>
        </w:rPr>
      </w:pPr>
      <w:r w:rsidRPr="00E676AB">
        <w:rPr>
          <w:color w:val="auto"/>
        </w:rPr>
        <w:t>5</w:t>
      </w:r>
      <w:r w:rsidR="009B2FE2" w:rsidRPr="00E676AB">
        <w:rPr>
          <w:color w:val="auto"/>
        </w:rPr>
        <w:t>.</w:t>
      </w:r>
      <w:r w:rsidR="00344F66">
        <w:rPr>
          <w:color w:val="auto"/>
        </w:rPr>
        <w:t xml:space="preserve"> </w:t>
      </w:r>
      <w:r w:rsidR="007108D1" w:rsidRPr="00E676AB">
        <w:rPr>
          <w:color w:val="auto"/>
        </w:rPr>
        <w:t>Федерации профсоюзов</w:t>
      </w:r>
      <w:r w:rsidR="008676BA" w:rsidRPr="00E676AB">
        <w:rPr>
          <w:color w:val="auto"/>
        </w:rPr>
        <w:t xml:space="preserve"> ДНР</w:t>
      </w:r>
      <w:r w:rsidR="008B50B0" w:rsidRPr="00E676AB">
        <w:rPr>
          <w:color w:val="auto"/>
        </w:rPr>
        <w:t xml:space="preserve"> обобщить</w:t>
      </w:r>
      <w:r w:rsidR="007108D1" w:rsidRPr="00E676AB">
        <w:rPr>
          <w:color w:val="auto"/>
        </w:rPr>
        <w:t xml:space="preserve"> критически</w:t>
      </w:r>
      <w:r w:rsidR="008B50B0" w:rsidRPr="00E676AB">
        <w:rPr>
          <w:color w:val="auto"/>
        </w:rPr>
        <w:t>е</w:t>
      </w:r>
      <w:r w:rsidR="007108D1" w:rsidRPr="00E676AB">
        <w:rPr>
          <w:color w:val="auto"/>
        </w:rPr>
        <w:t xml:space="preserve"> замечания</w:t>
      </w:r>
      <w:r w:rsidR="008B50B0" w:rsidRPr="00E676AB">
        <w:rPr>
          <w:color w:val="auto"/>
        </w:rPr>
        <w:t xml:space="preserve"> и предложения</w:t>
      </w:r>
      <w:r w:rsidR="007108D1" w:rsidRPr="00E676AB">
        <w:rPr>
          <w:color w:val="auto"/>
        </w:rPr>
        <w:t>, высказанны</w:t>
      </w:r>
      <w:r w:rsidR="008B50B0" w:rsidRPr="00E676AB">
        <w:rPr>
          <w:color w:val="auto"/>
        </w:rPr>
        <w:t>е</w:t>
      </w:r>
      <w:r w:rsidR="007108D1" w:rsidRPr="00E676AB">
        <w:rPr>
          <w:color w:val="auto"/>
        </w:rPr>
        <w:t xml:space="preserve"> делегатами</w:t>
      </w:r>
      <w:r w:rsidR="00344F66">
        <w:rPr>
          <w:color w:val="auto"/>
        </w:rPr>
        <w:t xml:space="preserve"> </w:t>
      </w:r>
      <w:r w:rsidR="007108D1" w:rsidRPr="00E676AB">
        <w:rPr>
          <w:color w:val="auto"/>
        </w:rPr>
        <w:t>Съезда</w:t>
      </w:r>
      <w:r w:rsidR="008B50B0" w:rsidRPr="00E676AB">
        <w:rPr>
          <w:color w:val="auto"/>
        </w:rPr>
        <w:t xml:space="preserve">, разработать и на очередном </w:t>
      </w:r>
      <w:r w:rsidR="008676BA" w:rsidRPr="00E676AB">
        <w:rPr>
          <w:color w:val="auto"/>
        </w:rPr>
        <w:t>заседании Совета ФП ДНР</w:t>
      </w:r>
      <w:r w:rsidR="008B50B0" w:rsidRPr="00E676AB">
        <w:rPr>
          <w:color w:val="auto"/>
        </w:rPr>
        <w:t xml:space="preserve"> утвердить мероприятия по их реализации</w:t>
      </w:r>
      <w:r w:rsidR="007108D1" w:rsidRPr="00E676AB">
        <w:rPr>
          <w:color w:val="auto"/>
        </w:rPr>
        <w:t>.</w:t>
      </w:r>
    </w:p>
    <w:p w:rsidR="00A266CD" w:rsidRPr="00E676AB" w:rsidRDefault="0068069F" w:rsidP="003657A1">
      <w:pPr>
        <w:pStyle w:val="a6"/>
        <w:ind w:left="0" w:firstLine="709"/>
        <w:rPr>
          <w:color w:val="auto"/>
        </w:rPr>
      </w:pPr>
      <w:r w:rsidRPr="00E676AB">
        <w:rPr>
          <w:color w:val="auto"/>
        </w:rPr>
        <w:t>6</w:t>
      </w:r>
      <w:r w:rsidR="00A266CD" w:rsidRPr="00E676AB">
        <w:rPr>
          <w:color w:val="auto"/>
        </w:rPr>
        <w:t>.</w:t>
      </w:r>
      <w:r w:rsidR="00344F66">
        <w:rPr>
          <w:color w:val="auto"/>
        </w:rPr>
        <w:t xml:space="preserve"> </w:t>
      </w:r>
      <w:r w:rsidR="00A266CD" w:rsidRPr="00E676AB">
        <w:rPr>
          <w:color w:val="auto"/>
        </w:rPr>
        <w:t>Довести материалы и решения II Съезда Федерации проф</w:t>
      </w:r>
      <w:r w:rsidR="00AA0C82">
        <w:rPr>
          <w:color w:val="auto"/>
        </w:rPr>
        <w:t xml:space="preserve">ессиональных </w:t>
      </w:r>
      <w:r w:rsidR="00A266CD" w:rsidRPr="00E676AB">
        <w:rPr>
          <w:color w:val="auto"/>
        </w:rPr>
        <w:t>союзов</w:t>
      </w:r>
      <w:r w:rsidR="008676BA" w:rsidRPr="00E676AB">
        <w:rPr>
          <w:color w:val="auto"/>
        </w:rPr>
        <w:t xml:space="preserve"> Д</w:t>
      </w:r>
      <w:r w:rsidR="00AA0C82">
        <w:rPr>
          <w:color w:val="auto"/>
        </w:rPr>
        <w:t xml:space="preserve">онецкой </w:t>
      </w:r>
      <w:r w:rsidR="008676BA" w:rsidRPr="00E676AB">
        <w:rPr>
          <w:color w:val="auto"/>
        </w:rPr>
        <w:t>Н</w:t>
      </w:r>
      <w:r w:rsidR="00AA0C82">
        <w:rPr>
          <w:color w:val="auto"/>
        </w:rPr>
        <w:t xml:space="preserve">ародной </w:t>
      </w:r>
      <w:r w:rsidR="008676BA" w:rsidRPr="00E676AB">
        <w:rPr>
          <w:color w:val="auto"/>
        </w:rPr>
        <w:t>Р</w:t>
      </w:r>
      <w:r w:rsidR="00AA0C82">
        <w:rPr>
          <w:color w:val="auto"/>
        </w:rPr>
        <w:t>еспублики</w:t>
      </w:r>
      <w:r w:rsidR="00A266CD" w:rsidRPr="00E676AB">
        <w:rPr>
          <w:color w:val="auto"/>
        </w:rPr>
        <w:t xml:space="preserve"> до</w:t>
      </w:r>
      <w:r w:rsidR="00344F66">
        <w:rPr>
          <w:color w:val="auto"/>
        </w:rPr>
        <w:t xml:space="preserve"> </w:t>
      </w:r>
      <w:r w:rsidR="00A266CD" w:rsidRPr="00E676AB">
        <w:rPr>
          <w:color w:val="auto"/>
        </w:rPr>
        <w:t>сведения членов профсоюзов, разместив их на официальном сайте ФП</w:t>
      </w:r>
      <w:r w:rsidR="009C0075" w:rsidRPr="00E676AB">
        <w:rPr>
          <w:color w:val="auto"/>
        </w:rPr>
        <w:t xml:space="preserve"> ДНР</w:t>
      </w:r>
      <w:r w:rsidR="00A266CD" w:rsidRPr="00E676AB">
        <w:rPr>
          <w:color w:val="auto"/>
        </w:rPr>
        <w:t>.</w:t>
      </w:r>
    </w:p>
    <w:p w:rsidR="007061A6" w:rsidRDefault="0068069F" w:rsidP="003657A1">
      <w:pPr>
        <w:pStyle w:val="a6"/>
        <w:ind w:left="0" w:firstLine="709"/>
        <w:rPr>
          <w:color w:val="auto"/>
        </w:rPr>
      </w:pPr>
      <w:r w:rsidRPr="00E676AB">
        <w:rPr>
          <w:color w:val="auto"/>
        </w:rPr>
        <w:t>7</w:t>
      </w:r>
      <w:r w:rsidR="009B2FE2" w:rsidRPr="00E676AB">
        <w:rPr>
          <w:color w:val="auto"/>
        </w:rPr>
        <w:t>.</w:t>
      </w:r>
      <w:r w:rsidR="00344F66">
        <w:rPr>
          <w:color w:val="auto"/>
        </w:rPr>
        <w:t xml:space="preserve"> </w:t>
      </w:r>
      <w:r w:rsidR="007061A6" w:rsidRPr="00E676AB">
        <w:rPr>
          <w:color w:val="auto"/>
        </w:rPr>
        <w:t>Контроль за выполнением решений II Съезда Федерации проф</w:t>
      </w:r>
      <w:r w:rsidR="00AA0C82">
        <w:rPr>
          <w:color w:val="auto"/>
        </w:rPr>
        <w:t xml:space="preserve">ессиональных </w:t>
      </w:r>
      <w:r w:rsidR="007061A6" w:rsidRPr="00E676AB">
        <w:rPr>
          <w:color w:val="auto"/>
        </w:rPr>
        <w:t xml:space="preserve">союзов </w:t>
      </w:r>
      <w:r w:rsidR="009C0075" w:rsidRPr="00E676AB">
        <w:rPr>
          <w:color w:val="auto"/>
        </w:rPr>
        <w:t>Д</w:t>
      </w:r>
      <w:r w:rsidR="00AA0C82">
        <w:rPr>
          <w:color w:val="auto"/>
        </w:rPr>
        <w:t xml:space="preserve">онецкой </w:t>
      </w:r>
      <w:r w:rsidR="009C0075" w:rsidRPr="00E676AB">
        <w:rPr>
          <w:color w:val="auto"/>
        </w:rPr>
        <w:t>Н</w:t>
      </w:r>
      <w:r w:rsidR="00AA0C82">
        <w:rPr>
          <w:color w:val="auto"/>
        </w:rPr>
        <w:t xml:space="preserve">ародной </w:t>
      </w:r>
      <w:r w:rsidR="009C0075" w:rsidRPr="00E676AB">
        <w:rPr>
          <w:color w:val="auto"/>
        </w:rPr>
        <w:t>Р</w:t>
      </w:r>
      <w:r w:rsidR="00AA0C82">
        <w:rPr>
          <w:color w:val="auto"/>
        </w:rPr>
        <w:t>еспублики</w:t>
      </w:r>
      <w:r w:rsidR="00344F66">
        <w:rPr>
          <w:color w:val="auto"/>
        </w:rPr>
        <w:t xml:space="preserve"> </w:t>
      </w:r>
      <w:r w:rsidR="007061A6" w:rsidRPr="00E676AB">
        <w:rPr>
          <w:color w:val="auto"/>
        </w:rPr>
        <w:t>возложить на Совет Федерации профсоюзов</w:t>
      </w:r>
      <w:r w:rsidR="00AA0C82">
        <w:rPr>
          <w:color w:val="auto"/>
        </w:rPr>
        <w:t xml:space="preserve"> ДНР</w:t>
      </w:r>
      <w:r w:rsidR="009C0075" w:rsidRPr="00E676AB">
        <w:rPr>
          <w:color w:val="auto"/>
        </w:rPr>
        <w:t>, руководство ФП ДНР</w:t>
      </w:r>
      <w:r w:rsidR="007061A6" w:rsidRPr="00E676AB">
        <w:rPr>
          <w:color w:val="auto"/>
        </w:rPr>
        <w:t xml:space="preserve"> и</w:t>
      </w:r>
      <w:r w:rsidR="009C0075" w:rsidRPr="00E676AB">
        <w:rPr>
          <w:color w:val="auto"/>
        </w:rPr>
        <w:t xml:space="preserve"> членских</w:t>
      </w:r>
      <w:r w:rsidR="009B2FE2" w:rsidRPr="00E676AB">
        <w:rPr>
          <w:color w:val="auto"/>
        </w:rPr>
        <w:t xml:space="preserve"> органи</w:t>
      </w:r>
      <w:r w:rsidR="009C0075" w:rsidRPr="00E676AB">
        <w:rPr>
          <w:color w:val="auto"/>
        </w:rPr>
        <w:t>заций</w:t>
      </w:r>
      <w:r w:rsidR="00865B8E" w:rsidRPr="00E676AB">
        <w:rPr>
          <w:color w:val="auto"/>
        </w:rPr>
        <w:t>.</w:t>
      </w:r>
    </w:p>
    <w:p w:rsidR="000857D8" w:rsidRDefault="00191766" w:rsidP="003657A1">
      <w:pPr>
        <w:pStyle w:val="a6"/>
        <w:ind w:left="0" w:firstLine="709"/>
        <w:rPr>
          <w:color w:val="auto"/>
        </w:rPr>
      </w:pPr>
      <w:r>
        <w:rPr>
          <w:noProof/>
          <w:color w:val="auto"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49530</wp:posOffset>
            </wp:positionV>
            <wp:extent cx="1466850" cy="12477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086" t="19125" r="17838"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7D8" w:rsidRDefault="000857D8" w:rsidP="003657A1">
      <w:pPr>
        <w:rPr>
          <w:color w:val="auto"/>
        </w:rPr>
      </w:pPr>
    </w:p>
    <w:p w:rsidR="00191766" w:rsidRPr="003657A1" w:rsidRDefault="00191766" w:rsidP="003657A1">
      <w:pPr>
        <w:rPr>
          <w:color w:val="auto"/>
        </w:rPr>
      </w:pPr>
    </w:p>
    <w:p w:rsidR="000857D8" w:rsidRPr="003657A1" w:rsidRDefault="003657A1" w:rsidP="003657A1">
      <w:pPr>
        <w:spacing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3657A1">
        <w:rPr>
          <w:rFonts w:ascii="Times New Roman" w:hAnsi="Times New Roman"/>
          <w:b/>
          <w:color w:val="auto"/>
          <w:sz w:val="28"/>
          <w:szCs w:val="28"/>
        </w:rPr>
        <w:t xml:space="preserve">Председатель                                                              </w:t>
      </w:r>
      <w:r w:rsidR="005E2F67">
        <w:rPr>
          <w:rFonts w:ascii="Times New Roman" w:hAnsi="Times New Roman"/>
          <w:b/>
          <w:color w:val="auto"/>
          <w:sz w:val="28"/>
          <w:szCs w:val="28"/>
        </w:rPr>
        <w:t xml:space="preserve">               </w:t>
      </w:r>
      <w:r w:rsidRPr="003657A1">
        <w:rPr>
          <w:rFonts w:ascii="Times New Roman" w:hAnsi="Times New Roman"/>
          <w:b/>
          <w:color w:val="auto"/>
          <w:sz w:val="28"/>
          <w:szCs w:val="28"/>
        </w:rPr>
        <w:t xml:space="preserve">      </w:t>
      </w:r>
      <w:r w:rsidR="00191766">
        <w:rPr>
          <w:rFonts w:ascii="Times New Roman" w:hAnsi="Times New Roman"/>
          <w:b/>
          <w:color w:val="auto"/>
          <w:sz w:val="28"/>
          <w:szCs w:val="28"/>
        </w:rPr>
        <w:t xml:space="preserve">   </w:t>
      </w:r>
      <w:r w:rsidRPr="003657A1">
        <w:rPr>
          <w:rFonts w:ascii="Times New Roman" w:hAnsi="Times New Roman"/>
          <w:b/>
          <w:color w:val="auto"/>
          <w:sz w:val="28"/>
          <w:szCs w:val="28"/>
        </w:rPr>
        <w:t>М.А. Паршин</w:t>
      </w:r>
    </w:p>
    <w:p w:rsidR="00204A04" w:rsidRPr="00D22A97" w:rsidRDefault="00204A04" w:rsidP="000857D8">
      <w:pPr>
        <w:pStyle w:val="a6"/>
        <w:spacing w:line="276" w:lineRule="auto"/>
        <w:ind w:left="5103"/>
        <w:rPr>
          <w:b/>
          <w:color w:val="auto"/>
        </w:rPr>
      </w:pPr>
    </w:p>
    <w:sectPr w:rsidR="00204A04" w:rsidRPr="00D22A97" w:rsidSect="00E15C8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84B" w:rsidRDefault="00E3584B" w:rsidP="00E15C88">
      <w:r>
        <w:separator/>
      </w:r>
    </w:p>
  </w:endnote>
  <w:endnote w:type="continuationSeparator" w:id="1">
    <w:p w:rsidR="00E3584B" w:rsidRDefault="00E3584B" w:rsidP="00E1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84B" w:rsidRDefault="00E3584B" w:rsidP="00E15C88">
      <w:r>
        <w:separator/>
      </w:r>
    </w:p>
  </w:footnote>
  <w:footnote w:type="continuationSeparator" w:id="1">
    <w:p w:rsidR="00E3584B" w:rsidRDefault="00E3584B" w:rsidP="00E15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74532"/>
      <w:docPartObj>
        <w:docPartGallery w:val="Page Numbers (Top of Page)"/>
        <w:docPartUnique/>
      </w:docPartObj>
    </w:sdtPr>
    <w:sdtContent>
      <w:p w:rsidR="00B4455E" w:rsidRDefault="00FB757D">
        <w:pPr>
          <w:pStyle w:val="ac"/>
          <w:jc w:val="right"/>
        </w:pPr>
        <w:r>
          <w:fldChar w:fldCharType="begin"/>
        </w:r>
        <w:r w:rsidR="006E0D20">
          <w:instrText xml:space="preserve"> PAGE   \* MERGEFORMAT </w:instrText>
        </w:r>
        <w:r>
          <w:fldChar w:fldCharType="separate"/>
        </w:r>
        <w:r w:rsidR="001917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455E" w:rsidRDefault="00B445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FDB"/>
    <w:multiLevelType w:val="hybridMultilevel"/>
    <w:tmpl w:val="49F6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03A"/>
    <w:multiLevelType w:val="multilevel"/>
    <w:tmpl w:val="B29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95382"/>
    <w:multiLevelType w:val="singleLevel"/>
    <w:tmpl w:val="6A56D9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b/>
        <w:i w:val="0"/>
      </w:rPr>
    </w:lvl>
  </w:abstractNum>
  <w:abstractNum w:abstractNumId="3">
    <w:nsid w:val="40E0212C"/>
    <w:multiLevelType w:val="hybridMultilevel"/>
    <w:tmpl w:val="7BDC1448"/>
    <w:lvl w:ilvl="0" w:tplc="DF622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90366E"/>
    <w:multiLevelType w:val="multilevel"/>
    <w:tmpl w:val="B134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8159F"/>
    <w:multiLevelType w:val="hybridMultilevel"/>
    <w:tmpl w:val="3C1440B8"/>
    <w:lvl w:ilvl="0" w:tplc="11069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352B68"/>
    <w:multiLevelType w:val="hybridMultilevel"/>
    <w:tmpl w:val="714ABFFE"/>
    <w:lvl w:ilvl="0" w:tplc="7C2E97F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B72D0C"/>
    <w:multiLevelType w:val="multilevel"/>
    <w:tmpl w:val="CBFA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C38"/>
    <w:rsid w:val="00070F1E"/>
    <w:rsid w:val="000857D8"/>
    <w:rsid w:val="000950F8"/>
    <w:rsid w:val="000B6263"/>
    <w:rsid w:val="000C4EE5"/>
    <w:rsid w:val="00101536"/>
    <w:rsid w:val="00107C81"/>
    <w:rsid w:val="00112AAE"/>
    <w:rsid w:val="001149E6"/>
    <w:rsid w:val="00117F2A"/>
    <w:rsid w:val="00145224"/>
    <w:rsid w:val="00154CED"/>
    <w:rsid w:val="001608C6"/>
    <w:rsid w:val="00167CF6"/>
    <w:rsid w:val="0018571A"/>
    <w:rsid w:val="00187DD8"/>
    <w:rsid w:val="00191766"/>
    <w:rsid w:val="001B1C7A"/>
    <w:rsid w:val="001B2879"/>
    <w:rsid w:val="001C6A39"/>
    <w:rsid w:val="001E2276"/>
    <w:rsid w:val="001E71C3"/>
    <w:rsid w:val="001F1772"/>
    <w:rsid w:val="002021AD"/>
    <w:rsid w:val="002026B9"/>
    <w:rsid w:val="00204A04"/>
    <w:rsid w:val="00214220"/>
    <w:rsid w:val="00233A1B"/>
    <w:rsid w:val="00241263"/>
    <w:rsid w:val="002532A2"/>
    <w:rsid w:val="00266771"/>
    <w:rsid w:val="0027315C"/>
    <w:rsid w:val="00275BB3"/>
    <w:rsid w:val="00280430"/>
    <w:rsid w:val="0029128C"/>
    <w:rsid w:val="00293E61"/>
    <w:rsid w:val="002E22CB"/>
    <w:rsid w:val="002E5DFD"/>
    <w:rsid w:val="002E68E7"/>
    <w:rsid w:val="002E7C41"/>
    <w:rsid w:val="00302497"/>
    <w:rsid w:val="0032263F"/>
    <w:rsid w:val="003331A9"/>
    <w:rsid w:val="00344F66"/>
    <w:rsid w:val="00345AF0"/>
    <w:rsid w:val="00354223"/>
    <w:rsid w:val="0036121B"/>
    <w:rsid w:val="003622DC"/>
    <w:rsid w:val="003657A1"/>
    <w:rsid w:val="0037470C"/>
    <w:rsid w:val="003A21F1"/>
    <w:rsid w:val="003B6800"/>
    <w:rsid w:val="003C55FF"/>
    <w:rsid w:val="003D37BB"/>
    <w:rsid w:val="003F11AD"/>
    <w:rsid w:val="003F6B33"/>
    <w:rsid w:val="004453A7"/>
    <w:rsid w:val="00446D90"/>
    <w:rsid w:val="004471D3"/>
    <w:rsid w:val="0045003F"/>
    <w:rsid w:val="0045048E"/>
    <w:rsid w:val="0046315B"/>
    <w:rsid w:val="00470B04"/>
    <w:rsid w:val="00483A1F"/>
    <w:rsid w:val="004A22C3"/>
    <w:rsid w:val="004D6CEF"/>
    <w:rsid w:val="004F1E27"/>
    <w:rsid w:val="00510157"/>
    <w:rsid w:val="005143F4"/>
    <w:rsid w:val="00516A83"/>
    <w:rsid w:val="00521780"/>
    <w:rsid w:val="0053558F"/>
    <w:rsid w:val="00566868"/>
    <w:rsid w:val="005D4652"/>
    <w:rsid w:val="005D46BC"/>
    <w:rsid w:val="005E2F67"/>
    <w:rsid w:val="006136E6"/>
    <w:rsid w:val="00623B0E"/>
    <w:rsid w:val="00627259"/>
    <w:rsid w:val="006327AD"/>
    <w:rsid w:val="006370FB"/>
    <w:rsid w:val="00637F0A"/>
    <w:rsid w:val="006507FF"/>
    <w:rsid w:val="00656160"/>
    <w:rsid w:val="00662FBE"/>
    <w:rsid w:val="00673F1C"/>
    <w:rsid w:val="0068069F"/>
    <w:rsid w:val="006A52BF"/>
    <w:rsid w:val="006D39EF"/>
    <w:rsid w:val="006E0D20"/>
    <w:rsid w:val="006F642D"/>
    <w:rsid w:val="0070410D"/>
    <w:rsid w:val="00704D26"/>
    <w:rsid w:val="007061A6"/>
    <w:rsid w:val="007108D1"/>
    <w:rsid w:val="007374FE"/>
    <w:rsid w:val="00761BF7"/>
    <w:rsid w:val="007725A6"/>
    <w:rsid w:val="00787700"/>
    <w:rsid w:val="007A5D7D"/>
    <w:rsid w:val="007E0E97"/>
    <w:rsid w:val="008077E2"/>
    <w:rsid w:val="00823C90"/>
    <w:rsid w:val="00837B22"/>
    <w:rsid w:val="008538C6"/>
    <w:rsid w:val="008649E1"/>
    <w:rsid w:val="00865B8E"/>
    <w:rsid w:val="008676BA"/>
    <w:rsid w:val="0087318E"/>
    <w:rsid w:val="00880420"/>
    <w:rsid w:val="008A4CAE"/>
    <w:rsid w:val="008B50B0"/>
    <w:rsid w:val="008C7536"/>
    <w:rsid w:val="008D26EA"/>
    <w:rsid w:val="008E0929"/>
    <w:rsid w:val="008E5220"/>
    <w:rsid w:val="008E676A"/>
    <w:rsid w:val="009133F1"/>
    <w:rsid w:val="00953CA4"/>
    <w:rsid w:val="00957D1B"/>
    <w:rsid w:val="00974353"/>
    <w:rsid w:val="009844A5"/>
    <w:rsid w:val="00992E31"/>
    <w:rsid w:val="009B1059"/>
    <w:rsid w:val="009B2FE2"/>
    <w:rsid w:val="009C0075"/>
    <w:rsid w:val="009D3726"/>
    <w:rsid w:val="009E7673"/>
    <w:rsid w:val="009F6B9A"/>
    <w:rsid w:val="00A1251D"/>
    <w:rsid w:val="00A257C9"/>
    <w:rsid w:val="00A266CD"/>
    <w:rsid w:val="00A26F8E"/>
    <w:rsid w:val="00A3196A"/>
    <w:rsid w:val="00A36741"/>
    <w:rsid w:val="00A36B12"/>
    <w:rsid w:val="00A37C5C"/>
    <w:rsid w:val="00A61E03"/>
    <w:rsid w:val="00A85F77"/>
    <w:rsid w:val="00AA0C82"/>
    <w:rsid w:val="00AA23E4"/>
    <w:rsid w:val="00AA599E"/>
    <w:rsid w:val="00AB0D05"/>
    <w:rsid w:val="00AD1ABE"/>
    <w:rsid w:val="00AE4BE9"/>
    <w:rsid w:val="00B10588"/>
    <w:rsid w:val="00B14652"/>
    <w:rsid w:val="00B30A68"/>
    <w:rsid w:val="00B345BB"/>
    <w:rsid w:val="00B4455E"/>
    <w:rsid w:val="00B47C1D"/>
    <w:rsid w:val="00B821E2"/>
    <w:rsid w:val="00B96D85"/>
    <w:rsid w:val="00BC6257"/>
    <w:rsid w:val="00BD28DB"/>
    <w:rsid w:val="00BD45B3"/>
    <w:rsid w:val="00BD5797"/>
    <w:rsid w:val="00BD7E9E"/>
    <w:rsid w:val="00BE75DF"/>
    <w:rsid w:val="00BF432E"/>
    <w:rsid w:val="00BF617A"/>
    <w:rsid w:val="00C03E01"/>
    <w:rsid w:val="00C21367"/>
    <w:rsid w:val="00C31540"/>
    <w:rsid w:val="00C344FB"/>
    <w:rsid w:val="00C437E5"/>
    <w:rsid w:val="00C545C5"/>
    <w:rsid w:val="00C57535"/>
    <w:rsid w:val="00C6506B"/>
    <w:rsid w:val="00CA2FFF"/>
    <w:rsid w:val="00CE05B9"/>
    <w:rsid w:val="00CF42F8"/>
    <w:rsid w:val="00D1654F"/>
    <w:rsid w:val="00D22A97"/>
    <w:rsid w:val="00D31EC9"/>
    <w:rsid w:val="00D3607D"/>
    <w:rsid w:val="00D41DF1"/>
    <w:rsid w:val="00D435CE"/>
    <w:rsid w:val="00D52A16"/>
    <w:rsid w:val="00D56423"/>
    <w:rsid w:val="00D640FE"/>
    <w:rsid w:val="00D65768"/>
    <w:rsid w:val="00D67C38"/>
    <w:rsid w:val="00D72880"/>
    <w:rsid w:val="00DA1BBA"/>
    <w:rsid w:val="00DA59B4"/>
    <w:rsid w:val="00DA78FA"/>
    <w:rsid w:val="00DA790D"/>
    <w:rsid w:val="00DB5763"/>
    <w:rsid w:val="00DD5E52"/>
    <w:rsid w:val="00E15C88"/>
    <w:rsid w:val="00E3584B"/>
    <w:rsid w:val="00E42CEF"/>
    <w:rsid w:val="00E5061E"/>
    <w:rsid w:val="00E51C55"/>
    <w:rsid w:val="00E5516D"/>
    <w:rsid w:val="00E63574"/>
    <w:rsid w:val="00E676AB"/>
    <w:rsid w:val="00E725C2"/>
    <w:rsid w:val="00E87137"/>
    <w:rsid w:val="00EB07C7"/>
    <w:rsid w:val="00ED518D"/>
    <w:rsid w:val="00EE2A42"/>
    <w:rsid w:val="00F055CF"/>
    <w:rsid w:val="00F13ECF"/>
    <w:rsid w:val="00F24189"/>
    <w:rsid w:val="00F26BEF"/>
    <w:rsid w:val="00F5035B"/>
    <w:rsid w:val="00F849FA"/>
    <w:rsid w:val="00FA5CB0"/>
    <w:rsid w:val="00FB757D"/>
    <w:rsid w:val="00FD4105"/>
    <w:rsid w:val="00FE576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E"/>
    <w:pPr>
      <w:suppressAutoHyphens/>
      <w:spacing w:after="0" w:line="240" w:lineRule="auto"/>
    </w:pPr>
    <w:rPr>
      <w:rFonts w:ascii="Georgia" w:eastAsia="Times New Roman" w:hAnsi="Georgia" w:cs="Times New Roman"/>
      <w:color w:val="010101"/>
      <w:sz w:val="27"/>
      <w:szCs w:val="27"/>
      <w:shd w:val="clear" w:color="auto" w:fill="FFFFF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3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3C55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280430"/>
    <w:pPr>
      <w:suppressAutoHyphens w:val="0"/>
      <w:ind w:left="502"/>
      <w:contextualSpacing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5061E"/>
  </w:style>
  <w:style w:type="character" w:customStyle="1" w:styleId="s5">
    <w:name w:val="s5"/>
    <w:rsid w:val="00516A83"/>
    <w:rPr>
      <w:rFonts w:cs="Times New Roman"/>
    </w:rPr>
  </w:style>
  <w:style w:type="paragraph" w:styleId="3">
    <w:name w:val="Body Text 3"/>
    <w:basedOn w:val="a"/>
    <w:link w:val="30"/>
    <w:rsid w:val="00D65768"/>
    <w:pPr>
      <w:suppressAutoHyphens w:val="0"/>
      <w:spacing w:after="120"/>
    </w:pPr>
    <w:rPr>
      <w:rFonts w:ascii="Times New Roman" w:hAnsi="Times New Roman"/>
      <w:color w:val="auto"/>
      <w:sz w:val="16"/>
      <w:szCs w:val="16"/>
      <w:shd w:val="clear" w:color="auto" w:fill="auto"/>
      <w:lang w:eastAsia="ru-RU"/>
    </w:rPr>
  </w:style>
  <w:style w:type="character" w:customStyle="1" w:styleId="30">
    <w:name w:val="Основной текст 3 Знак"/>
    <w:basedOn w:val="a0"/>
    <w:link w:val="3"/>
    <w:rsid w:val="00D65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D65768"/>
    <w:pPr>
      <w:suppressAutoHyphens w:val="0"/>
    </w:pPr>
    <w:rPr>
      <w:rFonts w:ascii="Verdana" w:hAnsi="Verdana" w:cs="Verdana"/>
      <w:color w:val="auto"/>
      <w:sz w:val="20"/>
      <w:szCs w:val="20"/>
      <w:shd w:val="clear" w:color="auto" w:fill="auto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C03E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3E01"/>
    <w:rPr>
      <w:rFonts w:ascii="Georgia" w:eastAsia="Times New Roman" w:hAnsi="Georgia" w:cs="Times New Roman"/>
      <w:color w:val="010101"/>
      <w:sz w:val="27"/>
      <w:szCs w:val="27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03E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E01"/>
    <w:rPr>
      <w:rFonts w:ascii="Georgia" w:eastAsia="Times New Roman" w:hAnsi="Georgia" w:cs="Times New Roman"/>
      <w:color w:val="010101"/>
      <w:sz w:val="27"/>
      <w:szCs w:val="27"/>
      <w:lang w:eastAsia="ar-SA"/>
    </w:rPr>
  </w:style>
  <w:style w:type="paragraph" w:styleId="a9">
    <w:name w:val="No Spacing"/>
    <w:qFormat/>
    <w:rsid w:val="00A36B1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7E0E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0E97"/>
    <w:rPr>
      <w:rFonts w:ascii="Georgia" w:eastAsia="Times New Roman" w:hAnsi="Georgia" w:cs="Times New Roman"/>
      <w:color w:val="010101"/>
      <w:sz w:val="27"/>
      <w:szCs w:val="27"/>
      <w:lang w:eastAsia="ar-SA"/>
    </w:rPr>
  </w:style>
  <w:style w:type="paragraph" w:customStyle="1" w:styleId="p8">
    <w:name w:val="p8"/>
    <w:basedOn w:val="a"/>
    <w:rsid w:val="007E0E97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shd w:val="clear" w:color="auto" w:fill="auto"/>
      <w:lang w:eastAsia="ru-RU"/>
    </w:rPr>
  </w:style>
  <w:style w:type="paragraph" w:customStyle="1" w:styleId="p6">
    <w:name w:val="p6"/>
    <w:basedOn w:val="a"/>
    <w:rsid w:val="001149E6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shd w:val="clear" w:color="auto" w:fill="auto"/>
      <w:lang w:eastAsia="ru-RU"/>
    </w:rPr>
  </w:style>
  <w:style w:type="paragraph" w:customStyle="1" w:styleId="text3cl">
    <w:name w:val="text3cl"/>
    <w:basedOn w:val="a"/>
    <w:rsid w:val="00B345BB"/>
    <w:pPr>
      <w:suppressAutoHyphens w:val="0"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  <w:shd w:val="clear" w:color="auto" w:fill="auto"/>
      <w:lang w:eastAsia="ru-RU"/>
    </w:rPr>
  </w:style>
  <w:style w:type="paragraph" w:styleId="ac">
    <w:name w:val="header"/>
    <w:basedOn w:val="a"/>
    <w:link w:val="ad"/>
    <w:uiPriority w:val="99"/>
    <w:unhideWhenUsed/>
    <w:rsid w:val="00E15C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5C88"/>
    <w:rPr>
      <w:rFonts w:ascii="Georgia" w:eastAsia="Times New Roman" w:hAnsi="Georgia" w:cs="Times New Roman"/>
      <w:color w:val="010101"/>
      <w:sz w:val="27"/>
      <w:szCs w:val="27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15C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5C88"/>
    <w:rPr>
      <w:rFonts w:ascii="Georgia" w:eastAsia="Times New Roman" w:hAnsi="Georgia" w:cs="Times New Roman"/>
      <w:color w:val="010101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E"/>
    <w:pPr>
      <w:suppressAutoHyphens/>
      <w:spacing w:after="0" w:line="240" w:lineRule="auto"/>
    </w:pPr>
    <w:rPr>
      <w:rFonts w:ascii="Georgia" w:eastAsia="Times New Roman" w:hAnsi="Georgia" w:cs="Times New Roman"/>
      <w:color w:val="010101"/>
      <w:sz w:val="27"/>
      <w:szCs w:val="27"/>
      <w:shd w:val="clear" w:color="auto" w:fill="FFFFF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3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3C55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280430"/>
    <w:pPr>
      <w:suppressAutoHyphens w:val="0"/>
      <w:ind w:left="502"/>
      <w:contextualSpacing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5061E"/>
  </w:style>
  <w:style w:type="character" w:customStyle="1" w:styleId="s5">
    <w:name w:val="s5"/>
    <w:rsid w:val="00516A83"/>
    <w:rPr>
      <w:rFonts w:cs="Times New Roman"/>
    </w:rPr>
  </w:style>
  <w:style w:type="paragraph" w:styleId="3">
    <w:name w:val="Body Text 3"/>
    <w:basedOn w:val="a"/>
    <w:link w:val="30"/>
    <w:rsid w:val="00D65768"/>
    <w:pPr>
      <w:suppressAutoHyphens w:val="0"/>
      <w:spacing w:after="120"/>
    </w:pPr>
    <w:rPr>
      <w:rFonts w:ascii="Times New Roman" w:hAnsi="Times New Roman"/>
      <w:color w:val="auto"/>
      <w:sz w:val="16"/>
      <w:szCs w:val="16"/>
      <w:shd w:val="clear" w:color="auto" w:fill="auto"/>
      <w:lang w:eastAsia="ru-RU"/>
    </w:rPr>
  </w:style>
  <w:style w:type="character" w:customStyle="1" w:styleId="30">
    <w:name w:val="Основной текст 3 Знак"/>
    <w:basedOn w:val="a0"/>
    <w:link w:val="3"/>
    <w:rsid w:val="00D65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D65768"/>
    <w:pPr>
      <w:suppressAutoHyphens w:val="0"/>
    </w:pPr>
    <w:rPr>
      <w:rFonts w:ascii="Verdana" w:hAnsi="Verdana" w:cs="Verdana"/>
      <w:color w:val="auto"/>
      <w:sz w:val="20"/>
      <w:szCs w:val="20"/>
      <w:shd w:val="clear" w:color="auto" w:fill="auto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C03E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3E01"/>
    <w:rPr>
      <w:rFonts w:ascii="Georgia" w:eastAsia="Times New Roman" w:hAnsi="Georgia" w:cs="Times New Roman"/>
      <w:color w:val="010101"/>
      <w:sz w:val="27"/>
      <w:szCs w:val="27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03E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E01"/>
    <w:rPr>
      <w:rFonts w:ascii="Georgia" w:eastAsia="Times New Roman" w:hAnsi="Georgia" w:cs="Times New Roman"/>
      <w:color w:val="010101"/>
      <w:sz w:val="27"/>
      <w:szCs w:val="27"/>
      <w:lang w:eastAsia="ar-SA"/>
    </w:rPr>
  </w:style>
  <w:style w:type="paragraph" w:styleId="a9">
    <w:name w:val="No Spacing"/>
    <w:qFormat/>
    <w:rsid w:val="00A36B1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7E0E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0E97"/>
    <w:rPr>
      <w:rFonts w:ascii="Georgia" w:eastAsia="Times New Roman" w:hAnsi="Georgia" w:cs="Times New Roman"/>
      <w:color w:val="010101"/>
      <w:sz w:val="27"/>
      <w:szCs w:val="27"/>
      <w:lang w:eastAsia="ar-SA"/>
    </w:rPr>
  </w:style>
  <w:style w:type="paragraph" w:customStyle="1" w:styleId="p8">
    <w:name w:val="p8"/>
    <w:basedOn w:val="a"/>
    <w:rsid w:val="007E0E97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shd w:val="clear" w:color="auto" w:fill="auto"/>
      <w:lang w:eastAsia="ru-RU"/>
    </w:rPr>
  </w:style>
  <w:style w:type="paragraph" w:customStyle="1" w:styleId="p6">
    <w:name w:val="p6"/>
    <w:basedOn w:val="a"/>
    <w:rsid w:val="001149E6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shd w:val="clear" w:color="auto" w:fill="auto"/>
      <w:lang w:eastAsia="ru-RU"/>
    </w:rPr>
  </w:style>
  <w:style w:type="paragraph" w:customStyle="1" w:styleId="text3cl">
    <w:name w:val="text3cl"/>
    <w:basedOn w:val="a"/>
    <w:rsid w:val="00B345BB"/>
    <w:pPr>
      <w:suppressAutoHyphens w:val="0"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  <w:shd w:val="clear" w:color="auto" w:fill="auto"/>
      <w:lang w:eastAsia="ru-RU"/>
    </w:rPr>
  </w:style>
  <w:style w:type="paragraph" w:styleId="ac">
    <w:name w:val="header"/>
    <w:basedOn w:val="a"/>
    <w:link w:val="ad"/>
    <w:uiPriority w:val="99"/>
    <w:unhideWhenUsed/>
    <w:rsid w:val="00E15C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5C88"/>
    <w:rPr>
      <w:rFonts w:ascii="Georgia" w:eastAsia="Times New Roman" w:hAnsi="Georgia" w:cs="Times New Roman"/>
      <w:color w:val="010101"/>
      <w:sz w:val="27"/>
      <w:szCs w:val="27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15C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5C88"/>
    <w:rPr>
      <w:rFonts w:ascii="Georgia" w:eastAsia="Times New Roman" w:hAnsi="Georgia" w:cs="Times New Roman"/>
      <w:color w:val="010101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2020-03-02T12:38:00Z</dcterms:created>
  <dcterms:modified xsi:type="dcterms:W3CDTF">2020-03-03T08:48:00Z</dcterms:modified>
</cp:coreProperties>
</file>